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:lang w:val="en-US" w:eastAsia="zh-CN"/>
        </w:rPr>
        <w:t>佛冈县人民医院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</w:rPr>
        <w:t>医疗耗材供应商报名资料目录表</w:t>
      </w:r>
    </w:p>
    <w:tbl>
      <w:tblPr>
        <w:tblStyle w:val="6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51"/>
        <w:gridCol w:w="637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医疗耗材市场调研专用表(附件2）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单独密封）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供应商证件/经销商证件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医疗器械经营许可证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第二类医疗器经营备案凭证（如有请提供）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企业法人给业务员的委托授权书，企业法人及业务员的身份证复印件（注明有效期）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国产厂商/进口总代证件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第一类医疗器械备案凭证/第一类医疗器械备案信息表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第二、三类医疗器械注册证、注册证登记表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国产：医疗器械生产许可证/医疗器械生产产品登记表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进口：医疗器械经营许可证/第二类医疗器械经营备案凭证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产品销售授权书（注明有效期）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产品技术要求、产品说明书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保证书：是指耗材的产品质量及提供资料真实性的保证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产品质量检验报告、省（市）检验报告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进口产品需提供产品报关单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卖给二甲及以上医院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周边地区优先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的三张发票复印件（同一品牌、同一型号）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其它资料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-产品彩图或样品等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firstLine="5460" w:firstLineChars="195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供应商签名：            年   月    日</w:t>
      </w:r>
    </w:p>
    <w:p>
      <w:pPr>
        <w:rPr>
          <w:rFonts w:hint="eastAsia" w:ascii="宋体" w:hAnsi="宋体" w:eastAsia="宋体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备注:1、所有证件必须加盖公章，资料真实有效 2、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除调研专用表外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资料按顺序排列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  <w:sz w:val="28"/>
          <w:szCs w:val="28"/>
        </w:rPr>
        <w:t>装订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成册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MjEwYmRmYTRiMzZkMDM3MjhmZmI2M2M5ZjZkNTk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22C10624"/>
    <w:rsid w:val="7F9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F358-7EAA-468C-9EA2-1CA5EE19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448</Words>
  <Characters>454</Characters>
  <Lines>4</Lines>
  <Paragraphs>1</Paragraphs>
  <TotalTime>3</TotalTime>
  <ScaleCrop>false</ScaleCrop>
  <LinksUpToDate>false</LinksUpToDate>
  <CharactersWithSpaces>490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阿咔</cp:lastModifiedBy>
  <cp:lastPrinted>2019-09-24T03:58:00Z</cp:lastPrinted>
  <dcterms:modified xsi:type="dcterms:W3CDTF">2023-06-26T07:33:17Z</dcterms:modified>
  <dc:title>清远市人民医院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2C5CCEAD2B244A5CBE1E912FC55E0C90_12</vt:lpwstr>
  </property>
</Properties>
</file>