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0C3E" w14:textId="340258EE" w:rsidR="002A00FD" w:rsidRPr="00E50B51" w:rsidRDefault="00000000" w:rsidP="00E50B51">
      <w:pPr>
        <w:pStyle w:val="ac"/>
        <w:ind w:firstLine="442"/>
        <w:rPr>
          <w:rFonts w:ascii="方正小标宋简体" w:eastAsia="方正小标宋简体"/>
          <w:sz w:val="44"/>
          <w:szCs w:val="44"/>
        </w:rPr>
      </w:pPr>
      <w:r w:rsidRPr="00E50B51">
        <w:rPr>
          <w:rFonts w:ascii="方正小标宋简体" w:eastAsia="方正小标宋简体" w:hint="eastAsia"/>
          <w:sz w:val="44"/>
          <w:szCs w:val="44"/>
        </w:rPr>
        <w:t>佛冈县人民</w:t>
      </w:r>
      <w:r w:rsidR="00601DCC" w:rsidRPr="00E50B51">
        <w:rPr>
          <w:rFonts w:ascii="方正小标宋简体" w:eastAsia="方正小标宋简体" w:hint="eastAsia"/>
          <w:sz w:val="44"/>
          <w:szCs w:val="44"/>
        </w:rPr>
        <w:t>医院</w:t>
      </w:r>
      <w:r w:rsidRPr="00E50B51">
        <w:rPr>
          <w:rFonts w:ascii="方正小标宋简体" w:eastAsia="方正小标宋简体" w:hint="eastAsia"/>
          <w:sz w:val="44"/>
          <w:szCs w:val="44"/>
        </w:rPr>
        <w:t>短视频</w:t>
      </w:r>
      <w:r w:rsidR="00601DCC" w:rsidRPr="00E50B51">
        <w:rPr>
          <w:rFonts w:ascii="方正小标宋简体" w:eastAsia="方正小标宋简体" w:hint="eastAsia"/>
          <w:sz w:val="44"/>
          <w:szCs w:val="44"/>
        </w:rPr>
        <w:t>制作</w:t>
      </w:r>
      <w:r w:rsidRPr="00E50B51">
        <w:rPr>
          <w:rFonts w:ascii="方正小标宋简体" w:eastAsia="方正小标宋简体" w:hint="eastAsia"/>
          <w:sz w:val="44"/>
          <w:szCs w:val="44"/>
        </w:rPr>
        <w:t>服务</w:t>
      </w:r>
      <w:r w:rsidR="004349B8" w:rsidRPr="00E50B51">
        <w:rPr>
          <w:rFonts w:ascii="方正小标宋简体" w:eastAsia="方正小标宋简体" w:hint="eastAsia"/>
          <w:sz w:val="44"/>
          <w:szCs w:val="44"/>
        </w:rPr>
        <w:t>需求</w:t>
      </w:r>
    </w:p>
    <w:p w14:paraId="6EA32B4F" w14:textId="77777777" w:rsidR="004A0172" w:rsidRPr="00E50B51" w:rsidRDefault="00000000" w:rsidP="00E50289">
      <w:pPr>
        <w:pStyle w:val="ab"/>
        <w:numPr>
          <w:ilvl w:val="0"/>
          <w:numId w:val="6"/>
        </w:numPr>
        <w:ind w:firstLineChars="0"/>
        <w:rPr>
          <w:rFonts w:hint="eastAsia"/>
          <w:b/>
          <w:bCs/>
        </w:rPr>
      </w:pPr>
      <w:r w:rsidRPr="00E50B51">
        <w:rPr>
          <w:rFonts w:hint="eastAsia"/>
        </w:rPr>
        <w:t>项目概况：</w:t>
      </w:r>
    </w:p>
    <w:p w14:paraId="17A42933" w14:textId="0567824B" w:rsidR="00601DCC" w:rsidRPr="00E50B51" w:rsidRDefault="004A0172" w:rsidP="00E50289">
      <w:pPr>
        <w:ind w:firstLine="320"/>
        <w:rPr>
          <w:rFonts w:hint="eastAsia"/>
          <w:b/>
          <w:bCs/>
        </w:rPr>
      </w:pPr>
      <w:r w:rsidRPr="00E50B51">
        <w:rPr>
          <w:rFonts w:hint="eastAsia"/>
        </w:rPr>
        <w:t>1、采购内容：</w:t>
      </w:r>
      <w:r w:rsidR="00601DCC" w:rsidRPr="00E50B51">
        <w:rPr>
          <w:rFonts w:hint="eastAsia"/>
        </w:rPr>
        <w:t>医院短视频制作服务，服务期1年。</w:t>
      </w:r>
    </w:p>
    <w:p w14:paraId="53D275A4" w14:textId="2E6C76C4" w:rsidR="002A00FD" w:rsidRPr="00E50B51" w:rsidRDefault="00000000" w:rsidP="00E50289">
      <w:pPr>
        <w:ind w:firstLine="320"/>
        <w:rPr>
          <w:rFonts w:hint="eastAsia"/>
          <w:b/>
          <w:bCs/>
        </w:rPr>
      </w:pPr>
      <w:r w:rsidRPr="00E50B51">
        <w:rPr>
          <w:rFonts w:hint="eastAsia"/>
        </w:rPr>
        <w:t>2、服务范围及具体内容</w:t>
      </w:r>
      <w:r w:rsidR="00601DCC" w:rsidRPr="00E50B51">
        <w:rPr>
          <w:rFonts w:hint="eastAsia"/>
        </w:rPr>
        <w:t>：医院短视频制作</w:t>
      </w:r>
      <w:r w:rsidRPr="00E50B51">
        <w:rPr>
          <w:rFonts w:hint="eastAsia"/>
        </w:rPr>
        <w:t>宣传，包括内容策划、短视频拍摄、后期制作服务等。</w:t>
      </w:r>
    </w:p>
    <w:p w14:paraId="4BF7F4A3" w14:textId="7F010E11" w:rsidR="002A00FD" w:rsidRPr="00E50B51" w:rsidRDefault="00000000" w:rsidP="00E50289">
      <w:pPr>
        <w:ind w:firstLine="320"/>
        <w:rPr>
          <w:rFonts w:hint="eastAsia"/>
          <w:b/>
          <w:bCs/>
        </w:rPr>
      </w:pPr>
      <w:r w:rsidRPr="00E50B51">
        <w:rPr>
          <w:rFonts w:hint="eastAsia"/>
        </w:rPr>
        <w:t>①通过生产优质的医疗科普短视频内容，并传播分享给老百姓，去伪存真，让更有正确的医疗科普惠及百姓，包括诊前对疾病的</w:t>
      </w:r>
      <w:r w:rsidR="003D70EF" w:rsidRPr="00E50B51">
        <w:rPr>
          <w:rFonts w:hint="eastAsia"/>
          <w:b/>
          <w:bCs/>
        </w:rPr>
        <w:t>科普</w:t>
      </w:r>
      <w:r w:rsidRPr="00E50B51">
        <w:rPr>
          <w:rFonts w:hint="eastAsia"/>
        </w:rPr>
        <w:t>、手术</w:t>
      </w:r>
      <w:r w:rsidR="003D70EF" w:rsidRPr="00E50B51">
        <w:rPr>
          <w:rFonts w:hint="eastAsia"/>
          <w:b/>
          <w:bCs/>
        </w:rPr>
        <w:t>及</w:t>
      </w:r>
      <w:r w:rsidRPr="00E50B51">
        <w:rPr>
          <w:rFonts w:hint="eastAsia"/>
        </w:rPr>
        <w:t>药品的介绍、康复</w:t>
      </w:r>
      <w:r w:rsidR="003D70EF" w:rsidRPr="00E50B51">
        <w:rPr>
          <w:rFonts w:hint="eastAsia"/>
          <w:b/>
          <w:bCs/>
        </w:rPr>
        <w:t>保健</w:t>
      </w:r>
      <w:r w:rsidRPr="00E50B51">
        <w:rPr>
          <w:rFonts w:hint="eastAsia"/>
        </w:rPr>
        <w:t>、诊后(术后)的注意事项</w:t>
      </w:r>
      <w:r w:rsidR="003D70EF" w:rsidRPr="00E50B51">
        <w:rPr>
          <w:rFonts w:hint="eastAsia"/>
          <w:b/>
          <w:bCs/>
        </w:rPr>
        <w:t>、科室团队及医院特色的宣传</w:t>
      </w:r>
      <w:r w:rsidRPr="00E50B51">
        <w:rPr>
          <w:rFonts w:hint="eastAsia"/>
        </w:rPr>
        <w:t>等。</w:t>
      </w:r>
    </w:p>
    <w:p w14:paraId="4A6DA6E0" w14:textId="70F89F8D" w:rsidR="00E50289" w:rsidRPr="00E50B51" w:rsidRDefault="00000000" w:rsidP="00E50B51">
      <w:pPr>
        <w:ind w:firstLine="320"/>
        <w:rPr>
          <w:rFonts w:hint="eastAsia"/>
        </w:rPr>
      </w:pPr>
      <w:r w:rsidRPr="00E50B51">
        <w:rPr>
          <w:rFonts w:hint="eastAsia"/>
        </w:rPr>
        <w:t>②通过对医院、医生在短视频平台账号的运营，让本地患者（用户）、老百姓了解佛冈本地医院的优质医疗资源、优秀的医生、先进技术手段、人文医疗服务及良好就诊环境。</w:t>
      </w:r>
    </w:p>
    <w:p w14:paraId="76F7642A" w14:textId="64AA7F65" w:rsidR="0005085A" w:rsidRPr="00E50B51" w:rsidRDefault="0005085A" w:rsidP="00E50289">
      <w:pPr>
        <w:ind w:firstLine="320"/>
        <w:rPr>
          <w:rFonts w:hint="eastAsia"/>
        </w:rPr>
      </w:pPr>
      <w:r w:rsidRPr="00E50B51">
        <w:rPr>
          <w:rFonts w:hint="eastAsia"/>
        </w:rPr>
        <w:t>3、服务需求：根据短视频类型的不同，进行分类报价</w:t>
      </w:r>
      <w:r w:rsidR="00FA0FBE" w:rsidRPr="00E50B51">
        <w:rPr>
          <w:rFonts w:hint="eastAsia"/>
        </w:rPr>
        <w:t>，</w:t>
      </w:r>
      <w:r w:rsidR="008632E3" w:rsidRPr="00E50B51">
        <w:rPr>
          <w:rFonts w:hint="eastAsia"/>
        </w:rPr>
        <w:t>预计</w:t>
      </w:r>
      <w:r w:rsidR="00E50289" w:rsidRPr="00E50B51">
        <w:rPr>
          <w:rFonts w:hint="eastAsia"/>
        </w:rPr>
        <w:t>需</w:t>
      </w:r>
      <w:r w:rsidR="008632E3" w:rsidRPr="00E50B51">
        <w:rPr>
          <w:rFonts w:hint="eastAsia"/>
        </w:rPr>
        <w:t>拍摄</w:t>
      </w:r>
      <w:r w:rsidR="00E50289" w:rsidRPr="00E50B51">
        <w:rPr>
          <w:rFonts w:hint="eastAsia"/>
        </w:rPr>
        <w:t>206</w:t>
      </w:r>
      <w:r w:rsidR="008632E3" w:rsidRPr="00E50B51">
        <w:rPr>
          <w:rFonts w:hint="eastAsia"/>
        </w:rPr>
        <w:t>条</w:t>
      </w:r>
      <w:r w:rsidR="00E50289" w:rsidRPr="00E50B51">
        <w:rPr>
          <w:rFonts w:hint="eastAsia"/>
        </w:rPr>
        <w:t>，</w:t>
      </w:r>
      <w:r w:rsidR="00FA0FBE" w:rsidRPr="00E50B51">
        <w:rPr>
          <w:rFonts w:hint="eastAsia"/>
        </w:rPr>
        <w:t>最终以实际拍摄类型及条数进行结算。</w:t>
      </w:r>
    </w:p>
    <w:tbl>
      <w:tblPr>
        <w:tblStyle w:val="a9"/>
        <w:tblW w:w="8613" w:type="dxa"/>
        <w:tblLook w:val="04A0" w:firstRow="1" w:lastRow="0" w:firstColumn="1" w:lastColumn="0" w:noHBand="0" w:noVBand="1"/>
      </w:tblPr>
      <w:tblGrid>
        <w:gridCol w:w="2660"/>
        <w:gridCol w:w="2288"/>
        <w:gridCol w:w="2106"/>
        <w:gridCol w:w="1559"/>
      </w:tblGrid>
      <w:tr w:rsidR="004349B8" w:rsidRPr="00E50B51" w14:paraId="7B76C496" w14:textId="4985A63E" w:rsidTr="00E50B51">
        <w:tc>
          <w:tcPr>
            <w:tcW w:w="2660" w:type="dxa"/>
          </w:tcPr>
          <w:p w14:paraId="0846D6FE" w14:textId="77777777" w:rsidR="004349B8" w:rsidRPr="00E50B51" w:rsidRDefault="004349B8" w:rsidP="00E50289">
            <w:pPr>
              <w:ind w:firstLine="320"/>
              <w:rPr>
                <w:rFonts w:hint="eastAsia"/>
              </w:rPr>
            </w:pPr>
            <w:r w:rsidRPr="00E50B51">
              <w:rPr>
                <w:rFonts w:hint="eastAsia"/>
              </w:rPr>
              <w:t>视频类型</w:t>
            </w:r>
          </w:p>
        </w:tc>
        <w:tc>
          <w:tcPr>
            <w:tcW w:w="2288" w:type="dxa"/>
          </w:tcPr>
          <w:p w14:paraId="29B92267" w14:textId="1422C41B" w:rsidR="004349B8" w:rsidRPr="00E50B51" w:rsidRDefault="004349B8" w:rsidP="00E50289">
            <w:pPr>
              <w:ind w:firstLine="320"/>
              <w:rPr>
                <w:rFonts w:hint="eastAsia"/>
              </w:rPr>
            </w:pPr>
            <w:r w:rsidRPr="00E50B51">
              <w:rPr>
                <w:rFonts w:hint="eastAsia"/>
              </w:rPr>
              <w:t>预计条数</w:t>
            </w:r>
            <w:r w:rsidR="005A2088" w:rsidRPr="00E50B51">
              <w:rPr>
                <w:rFonts w:hint="eastAsia"/>
              </w:rPr>
              <w:t>（年）</w:t>
            </w:r>
          </w:p>
        </w:tc>
        <w:tc>
          <w:tcPr>
            <w:tcW w:w="2106" w:type="dxa"/>
          </w:tcPr>
          <w:p w14:paraId="20B28AD2" w14:textId="6D8D798E" w:rsidR="004349B8" w:rsidRPr="00E50B51" w:rsidRDefault="004349B8" w:rsidP="00E50289">
            <w:pPr>
              <w:ind w:firstLine="320"/>
              <w:rPr>
                <w:rFonts w:hint="eastAsia"/>
              </w:rPr>
            </w:pPr>
            <w:r w:rsidRPr="00E50B51">
              <w:rPr>
                <w:rFonts w:hint="eastAsia"/>
              </w:rPr>
              <w:t>时</w:t>
            </w:r>
            <w:r w:rsidR="008632E3" w:rsidRPr="00E50B51">
              <w:rPr>
                <w:rFonts w:hint="eastAsia"/>
              </w:rPr>
              <w:t xml:space="preserve">  </w:t>
            </w:r>
            <w:r w:rsidRPr="00E50B51">
              <w:rPr>
                <w:rFonts w:hint="eastAsia"/>
              </w:rPr>
              <w:t>长</w:t>
            </w:r>
          </w:p>
        </w:tc>
        <w:tc>
          <w:tcPr>
            <w:tcW w:w="1559" w:type="dxa"/>
          </w:tcPr>
          <w:p w14:paraId="7C845326" w14:textId="76487948" w:rsidR="004349B8" w:rsidRPr="00E50B51" w:rsidRDefault="004349B8" w:rsidP="00E50289">
            <w:pPr>
              <w:ind w:firstLine="320"/>
              <w:rPr>
                <w:rFonts w:hint="eastAsia"/>
              </w:rPr>
            </w:pPr>
            <w:r w:rsidRPr="00E50B51">
              <w:rPr>
                <w:rFonts w:hint="eastAsia"/>
              </w:rPr>
              <w:t>单</w:t>
            </w:r>
            <w:r w:rsidR="008632E3" w:rsidRPr="00E50B51">
              <w:rPr>
                <w:rFonts w:hint="eastAsia"/>
              </w:rPr>
              <w:t xml:space="preserve">  </w:t>
            </w:r>
            <w:r w:rsidRPr="00E50B51">
              <w:rPr>
                <w:rFonts w:hint="eastAsia"/>
              </w:rPr>
              <w:t>价</w:t>
            </w:r>
          </w:p>
        </w:tc>
      </w:tr>
      <w:tr w:rsidR="00E50289" w:rsidRPr="00E50B51" w14:paraId="33EEE97A" w14:textId="78912742" w:rsidTr="00E50B51">
        <w:tc>
          <w:tcPr>
            <w:tcW w:w="2660" w:type="dxa"/>
          </w:tcPr>
          <w:p w14:paraId="1660A6C1" w14:textId="439EA050" w:rsidR="00E50289" w:rsidRPr="00E50B51" w:rsidRDefault="00E50289" w:rsidP="00E50289">
            <w:pPr>
              <w:ind w:firstLine="320"/>
              <w:rPr>
                <w:rFonts w:hint="eastAsia"/>
              </w:rPr>
            </w:pPr>
            <w:r w:rsidRPr="00E50B51">
              <w:rPr>
                <w:rFonts w:hint="eastAsia"/>
              </w:rPr>
              <w:t>口播科普</w:t>
            </w:r>
          </w:p>
        </w:tc>
        <w:tc>
          <w:tcPr>
            <w:tcW w:w="2288" w:type="dxa"/>
            <w:vAlign w:val="center"/>
          </w:tcPr>
          <w:p w14:paraId="75FC48E5" w14:textId="05389263" w:rsidR="00E50289" w:rsidRPr="00E50B51" w:rsidRDefault="00E50289" w:rsidP="00E50289">
            <w:pPr>
              <w:ind w:firstLine="320"/>
              <w:rPr>
                <w:rFonts w:hint="eastAsia"/>
              </w:rPr>
            </w:pPr>
            <w:r w:rsidRPr="00E50B51">
              <w:rPr>
                <w:rFonts w:hint="eastAsia"/>
              </w:rPr>
              <w:t>95</w:t>
            </w:r>
          </w:p>
        </w:tc>
        <w:tc>
          <w:tcPr>
            <w:tcW w:w="2106" w:type="dxa"/>
          </w:tcPr>
          <w:p w14:paraId="14EA021F" w14:textId="58DF821C" w:rsidR="00E50289" w:rsidRPr="00E50B51" w:rsidRDefault="00E50289" w:rsidP="00E50289">
            <w:pPr>
              <w:ind w:firstLine="320"/>
              <w:rPr>
                <w:rFonts w:hint="eastAsia"/>
              </w:rPr>
            </w:pPr>
            <w:r w:rsidRPr="00E50B51">
              <w:rPr>
                <w:rFonts w:hint="eastAsia"/>
              </w:rPr>
              <w:t>2分钟以内</w:t>
            </w:r>
          </w:p>
        </w:tc>
        <w:tc>
          <w:tcPr>
            <w:tcW w:w="1559" w:type="dxa"/>
          </w:tcPr>
          <w:p w14:paraId="70602817" w14:textId="77777777" w:rsidR="00E50289" w:rsidRPr="00E50B51" w:rsidRDefault="00E50289" w:rsidP="00E50289">
            <w:pPr>
              <w:ind w:firstLine="320"/>
              <w:rPr>
                <w:rFonts w:hint="eastAsia"/>
              </w:rPr>
            </w:pPr>
          </w:p>
        </w:tc>
      </w:tr>
      <w:tr w:rsidR="00E50289" w:rsidRPr="00E50B51" w14:paraId="4AB0A642" w14:textId="457AC3F9" w:rsidTr="00E50B51">
        <w:tc>
          <w:tcPr>
            <w:tcW w:w="2660" w:type="dxa"/>
          </w:tcPr>
          <w:p w14:paraId="6F7FAF2E" w14:textId="03E87570" w:rsidR="00E50289" w:rsidRPr="00E50B51" w:rsidRDefault="00E50289" w:rsidP="00E50289">
            <w:pPr>
              <w:ind w:firstLine="320"/>
              <w:rPr>
                <w:rFonts w:hint="eastAsia"/>
              </w:rPr>
            </w:pPr>
            <w:r w:rsidRPr="00E50B51">
              <w:rPr>
                <w:rFonts w:hint="eastAsia"/>
              </w:rPr>
              <w:t>跟拍/互动vlog</w:t>
            </w:r>
          </w:p>
        </w:tc>
        <w:tc>
          <w:tcPr>
            <w:tcW w:w="2288" w:type="dxa"/>
            <w:vAlign w:val="center"/>
          </w:tcPr>
          <w:p w14:paraId="1CD411EC" w14:textId="55F1047D" w:rsidR="00E50289" w:rsidRPr="00E50B51" w:rsidRDefault="00E50289" w:rsidP="00E50289">
            <w:pPr>
              <w:ind w:firstLine="320"/>
              <w:rPr>
                <w:rFonts w:hint="eastAsia"/>
              </w:rPr>
            </w:pPr>
            <w:r w:rsidRPr="00E50B51">
              <w:rPr>
                <w:rFonts w:hint="eastAsia"/>
              </w:rPr>
              <w:t>20</w:t>
            </w:r>
          </w:p>
        </w:tc>
        <w:tc>
          <w:tcPr>
            <w:tcW w:w="2106" w:type="dxa"/>
          </w:tcPr>
          <w:p w14:paraId="10706AF4" w14:textId="7484B9BF" w:rsidR="00E50289" w:rsidRPr="00E50B51" w:rsidRDefault="00E50289" w:rsidP="00E50289">
            <w:pPr>
              <w:ind w:firstLine="320"/>
              <w:rPr>
                <w:rFonts w:hint="eastAsia"/>
              </w:rPr>
            </w:pPr>
            <w:r w:rsidRPr="00E50B51">
              <w:rPr>
                <w:rFonts w:hint="eastAsia"/>
              </w:rPr>
              <w:t>2分钟以内</w:t>
            </w:r>
          </w:p>
        </w:tc>
        <w:tc>
          <w:tcPr>
            <w:tcW w:w="1559" w:type="dxa"/>
          </w:tcPr>
          <w:p w14:paraId="43C3D434" w14:textId="77777777" w:rsidR="00E50289" w:rsidRPr="00E50B51" w:rsidRDefault="00E50289" w:rsidP="00E50289">
            <w:pPr>
              <w:ind w:firstLine="320"/>
              <w:rPr>
                <w:rFonts w:hint="eastAsia"/>
              </w:rPr>
            </w:pPr>
          </w:p>
        </w:tc>
      </w:tr>
      <w:tr w:rsidR="00E50289" w:rsidRPr="00E50B51" w14:paraId="50958930" w14:textId="1960A3DF" w:rsidTr="00E50B51">
        <w:tc>
          <w:tcPr>
            <w:tcW w:w="2660" w:type="dxa"/>
          </w:tcPr>
          <w:p w14:paraId="75E703DF" w14:textId="5F8A266F" w:rsidR="00E50289" w:rsidRPr="00E50B51" w:rsidRDefault="00E50289" w:rsidP="00E50289">
            <w:pPr>
              <w:ind w:firstLine="320"/>
              <w:rPr>
                <w:rFonts w:hint="eastAsia"/>
              </w:rPr>
            </w:pPr>
            <w:r w:rsidRPr="00E50B51">
              <w:rPr>
                <w:rFonts w:hint="eastAsia"/>
              </w:rPr>
              <w:t>手术案例记录</w:t>
            </w:r>
          </w:p>
        </w:tc>
        <w:tc>
          <w:tcPr>
            <w:tcW w:w="2288" w:type="dxa"/>
            <w:vAlign w:val="center"/>
          </w:tcPr>
          <w:p w14:paraId="020AF92E" w14:textId="0D9B39E1" w:rsidR="00E50289" w:rsidRPr="00E50B51" w:rsidRDefault="00E50289" w:rsidP="00E50289">
            <w:pPr>
              <w:ind w:firstLine="320"/>
              <w:rPr>
                <w:rFonts w:hint="eastAsia"/>
              </w:rPr>
            </w:pPr>
            <w:r w:rsidRPr="00E50B51">
              <w:rPr>
                <w:rFonts w:hint="eastAsia"/>
              </w:rPr>
              <w:t>15</w:t>
            </w:r>
          </w:p>
        </w:tc>
        <w:tc>
          <w:tcPr>
            <w:tcW w:w="2106" w:type="dxa"/>
          </w:tcPr>
          <w:p w14:paraId="3A8C704F" w14:textId="0E6880A7" w:rsidR="00E50289" w:rsidRPr="00E50B51" w:rsidRDefault="00E50289" w:rsidP="00E50289">
            <w:pPr>
              <w:ind w:firstLine="320"/>
              <w:rPr>
                <w:rFonts w:hint="eastAsia"/>
              </w:rPr>
            </w:pPr>
            <w:r w:rsidRPr="00E50B51">
              <w:rPr>
                <w:rFonts w:hint="eastAsia"/>
              </w:rPr>
              <w:t>2分钟以内</w:t>
            </w:r>
          </w:p>
        </w:tc>
        <w:tc>
          <w:tcPr>
            <w:tcW w:w="1559" w:type="dxa"/>
          </w:tcPr>
          <w:p w14:paraId="38BD4890" w14:textId="77777777" w:rsidR="00E50289" w:rsidRPr="00E50B51" w:rsidRDefault="00E50289" w:rsidP="00E50289">
            <w:pPr>
              <w:ind w:firstLine="320"/>
              <w:rPr>
                <w:rFonts w:hint="eastAsia"/>
              </w:rPr>
            </w:pPr>
          </w:p>
        </w:tc>
      </w:tr>
      <w:tr w:rsidR="00E50289" w:rsidRPr="00E50B51" w14:paraId="1F8C0AB4" w14:textId="38FB0682" w:rsidTr="00E50B51">
        <w:tc>
          <w:tcPr>
            <w:tcW w:w="2660" w:type="dxa"/>
          </w:tcPr>
          <w:p w14:paraId="13BCDE37" w14:textId="446A3C5F" w:rsidR="00E50289" w:rsidRPr="00E50B51" w:rsidRDefault="00E50289" w:rsidP="00E50289">
            <w:pPr>
              <w:ind w:firstLine="320"/>
              <w:rPr>
                <w:rFonts w:hint="eastAsia"/>
              </w:rPr>
            </w:pPr>
            <w:r w:rsidRPr="00E50B51">
              <w:rPr>
                <w:rFonts w:hint="eastAsia"/>
              </w:rPr>
              <w:t>门诊记录</w:t>
            </w:r>
          </w:p>
        </w:tc>
        <w:tc>
          <w:tcPr>
            <w:tcW w:w="2288" w:type="dxa"/>
            <w:vAlign w:val="center"/>
          </w:tcPr>
          <w:p w14:paraId="53043554" w14:textId="2FB9F948" w:rsidR="00E50289" w:rsidRPr="00E50B51" w:rsidRDefault="00E50289" w:rsidP="00E50289">
            <w:pPr>
              <w:ind w:firstLine="320"/>
              <w:rPr>
                <w:rFonts w:hint="eastAsia"/>
              </w:rPr>
            </w:pPr>
            <w:r w:rsidRPr="00E50B51">
              <w:rPr>
                <w:rFonts w:hint="eastAsia"/>
              </w:rPr>
              <w:t>36</w:t>
            </w:r>
          </w:p>
        </w:tc>
        <w:tc>
          <w:tcPr>
            <w:tcW w:w="2106" w:type="dxa"/>
          </w:tcPr>
          <w:p w14:paraId="4FA5AD69" w14:textId="0B8A259A" w:rsidR="00E50289" w:rsidRPr="00E50B51" w:rsidRDefault="00E50289" w:rsidP="00E50289">
            <w:pPr>
              <w:ind w:firstLine="320"/>
              <w:rPr>
                <w:rFonts w:hint="eastAsia"/>
              </w:rPr>
            </w:pPr>
            <w:r w:rsidRPr="00E50B51">
              <w:rPr>
                <w:rFonts w:hint="eastAsia"/>
              </w:rPr>
              <w:t>2分钟以内</w:t>
            </w:r>
          </w:p>
        </w:tc>
        <w:tc>
          <w:tcPr>
            <w:tcW w:w="1559" w:type="dxa"/>
          </w:tcPr>
          <w:p w14:paraId="21FA6F49" w14:textId="77777777" w:rsidR="00E50289" w:rsidRPr="00E50B51" w:rsidRDefault="00E50289" w:rsidP="00E50289">
            <w:pPr>
              <w:ind w:firstLine="320"/>
              <w:rPr>
                <w:rFonts w:hint="eastAsia"/>
              </w:rPr>
            </w:pPr>
          </w:p>
        </w:tc>
      </w:tr>
      <w:tr w:rsidR="00E50289" w:rsidRPr="00E50B51" w14:paraId="09A41B29" w14:textId="77777777" w:rsidTr="00E50B51">
        <w:tc>
          <w:tcPr>
            <w:tcW w:w="2660" w:type="dxa"/>
          </w:tcPr>
          <w:p w14:paraId="00D59E04" w14:textId="415CF93D" w:rsidR="00E50289" w:rsidRPr="00E50B51" w:rsidRDefault="00E50289" w:rsidP="00E50289">
            <w:pPr>
              <w:ind w:firstLine="320"/>
              <w:rPr>
                <w:rFonts w:hint="eastAsia"/>
              </w:rPr>
            </w:pPr>
            <w:r w:rsidRPr="00E50B51">
              <w:rPr>
                <w:rFonts w:hint="eastAsia"/>
              </w:rPr>
              <w:t>新业务介绍</w:t>
            </w:r>
          </w:p>
        </w:tc>
        <w:tc>
          <w:tcPr>
            <w:tcW w:w="2288" w:type="dxa"/>
            <w:vAlign w:val="center"/>
          </w:tcPr>
          <w:p w14:paraId="1E1BC2D1" w14:textId="0C9D0225" w:rsidR="00E50289" w:rsidRPr="00E50B51" w:rsidRDefault="00E50289" w:rsidP="00E50289">
            <w:pPr>
              <w:ind w:firstLine="320"/>
              <w:rPr>
                <w:rFonts w:hint="eastAsia"/>
              </w:rPr>
            </w:pPr>
            <w:r w:rsidRPr="00E50B51">
              <w:rPr>
                <w:rFonts w:hint="eastAsia"/>
              </w:rPr>
              <w:t>10</w:t>
            </w:r>
          </w:p>
        </w:tc>
        <w:tc>
          <w:tcPr>
            <w:tcW w:w="2106" w:type="dxa"/>
          </w:tcPr>
          <w:p w14:paraId="2A0D9637" w14:textId="73C06B17" w:rsidR="00E50289" w:rsidRPr="00E50B51" w:rsidRDefault="00E50289" w:rsidP="00E50289">
            <w:pPr>
              <w:ind w:firstLine="320"/>
              <w:rPr>
                <w:rFonts w:hint="eastAsia"/>
              </w:rPr>
            </w:pPr>
            <w:r w:rsidRPr="00E50B51">
              <w:rPr>
                <w:rFonts w:hint="eastAsia"/>
              </w:rPr>
              <w:t>2分钟以内</w:t>
            </w:r>
          </w:p>
        </w:tc>
        <w:tc>
          <w:tcPr>
            <w:tcW w:w="1559" w:type="dxa"/>
          </w:tcPr>
          <w:p w14:paraId="664895B5" w14:textId="77777777" w:rsidR="00E50289" w:rsidRPr="00E50B51" w:rsidRDefault="00E50289" w:rsidP="00E50289">
            <w:pPr>
              <w:ind w:firstLine="320"/>
              <w:rPr>
                <w:rFonts w:hint="eastAsia"/>
              </w:rPr>
            </w:pPr>
          </w:p>
        </w:tc>
      </w:tr>
      <w:tr w:rsidR="00E50289" w:rsidRPr="00E50B51" w14:paraId="4896D001" w14:textId="4D9E6D16" w:rsidTr="00E50B51">
        <w:tc>
          <w:tcPr>
            <w:tcW w:w="2660" w:type="dxa"/>
          </w:tcPr>
          <w:p w14:paraId="5A83644B" w14:textId="773FACBE" w:rsidR="00E50289" w:rsidRPr="00E50B51" w:rsidRDefault="00E50289" w:rsidP="00E50289">
            <w:pPr>
              <w:ind w:firstLine="320"/>
              <w:rPr>
                <w:rFonts w:hint="eastAsia"/>
              </w:rPr>
            </w:pPr>
            <w:r w:rsidRPr="00E50B51">
              <w:rPr>
                <w:rFonts w:hint="eastAsia"/>
              </w:rPr>
              <w:lastRenderedPageBreak/>
              <w:t>科室团队宣传</w:t>
            </w:r>
          </w:p>
        </w:tc>
        <w:tc>
          <w:tcPr>
            <w:tcW w:w="2288" w:type="dxa"/>
            <w:vAlign w:val="center"/>
          </w:tcPr>
          <w:p w14:paraId="117A5E4C" w14:textId="77FE476F" w:rsidR="00E50289" w:rsidRPr="00E50B51" w:rsidRDefault="00E50289" w:rsidP="00E50289">
            <w:pPr>
              <w:ind w:firstLine="320"/>
              <w:rPr>
                <w:rFonts w:hint="eastAsia"/>
              </w:rPr>
            </w:pPr>
            <w:r w:rsidRPr="00E50B51">
              <w:rPr>
                <w:rFonts w:hint="eastAsia"/>
              </w:rPr>
              <w:t>18</w:t>
            </w:r>
          </w:p>
        </w:tc>
        <w:tc>
          <w:tcPr>
            <w:tcW w:w="2106" w:type="dxa"/>
          </w:tcPr>
          <w:p w14:paraId="7DAB8754" w14:textId="2B92B75B" w:rsidR="00E50289" w:rsidRPr="00E50B51" w:rsidRDefault="00E50289" w:rsidP="00E50289">
            <w:pPr>
              <w:ind w:firstLine="320"/>
              <w:rPr>
                <w:rFonts w:hint="eastAsia"/>
              </w:rPr>
            </w:pPr>
            <w:r w:rsidRPr="00E50B51">
              <w:rPr>
                <w:rFonts w:hint="eastAsia"/>
              </w:rPr>
              <w:t>3分钟以内</w:t>
            </w:r>
          </w:p>
        </w:tc>
        <w:tc>
          <w:tcPr>
            <w:tcW w:w="1559" w:type="dxa"/>
          </w:tcPr>
          <w:p w14:paraId="3873ABE9" w14:textId="77777777" w:rsidR="00E50289" w:rsidRPr="00E50B51" w:rsidRDefault="00E50289" w:rsidP="00E50289">
            <w:pPr>
              <w:ind w:firstLine="320"/>
              <w:rPr>
                <w:rFonts w:hint="eastAsia"/>
              </w:rPr>
            </w:pPr>
          </w:p>
        </w:tc>
      </w:tr>
      <w:tr w:rsidR="00E50289" w:rsidRPr="00E50B51" w14:paraId="2B302EFF" w14:textId="1383DF1A" w:rsidTr="00E50B51">
        <w:tc>
          <w:tcPr>
            <w:tcW w:w="2660" w:type="dxa"/>
          </w:tcPr>
          <w:p w14:paraId="5CB67F58" w14:textId="64EA1158" w:rsidR="00E50289" w:rsidRPr="00E50B51" w:rsidRDefault="00E50289" w:rsidP="00E50289">
            <w:pPr>
              <w:ind w:firstLine="320"/>
              <w:rPr>
                <w:rFonts w:hint="eastAsia"/>
              </w:rPr>
            </w:pPr>
            <w:r w:rsidRPr="00E50B51">
              <w:rPr>
                <w:rFonts w:hint="eastAsia"/>
              </w:rPr>
              <w:t>纪实/访谈</w:t>
            </w:r>
          </w:p>
        </w:tc>
        <w:tc>
          <w:tcPr>
            <w:tcW w:w="2288" w:type="dxa"/>
            <w:vAlign w:val="center"/>
          </w:tcPr>
          <w:p w14:paraId="3BE4A1F0" w14:textId="4363B86A" w:rsidR="00E50289" w:rsidRPr="00E50B51" w:rsidRDefault="00E50289" w:rsidP="00E50289">
            <w:pPr>
              <w:ind w:firstLine="320"/>
              <w:rPr>
                <w:rFonts w:hint="eastAsia"/>
              </w:rPr>
            </w:pPr>
            <w:r w:rsidRPr="00E50B51">
              <w:rPr>
                <w:rFonts w:hint="eastAsia"/>
              </w:rPr>
              <w:t>5</w:t>
            </w:r>
          </w:p>
        </w:tc>
        <w:tc>
          <w:tcPr>
            <w:tcW w:w="2106" w:type="dxa"/>
          </w:tcPr>
          <w:p w14:paraId="604029A9" w14:textId="125A31C3" w:rsidR="00E50289" w:rsidRPr="00E50B51" w:rsidRDefault="00E50289" w:rsidP="00E50289">
            <w:pPr>
              <w:ind w:firstLine="320"/>
              <w:rPr>
                <w:rFonts w:hint="eastAsia"/>
              </w:rPr>
            </w:pPr>
            <w:r w:rsidRPr="00E50B51">
              <w:rPr>
                <w:rFonts w:hint="eastAsia"/>
              </w:rPr>
              <w:t>3分钟以内</w:t>
            </w:r>
          </w:p>
        </w:tc>
        <w:tc>
          <w:tcPr>
            <w:tcW w:w="1559" w:type="dxa"/>
          </w:tcPr>
          <w:p w14:paraId="188B184E" w14:textId="77777777" w:rsidR="00E50289" w:rsidRPr="00E50B51" w:rsidRDefault="00E50289" w:rsidP="00E50289">
            <w:pPr>
              <w:ind w:firstLine="320"/>
              <w:rPr>
                <w:rFonts w:hint="eastAsia"/>
              </w:rPr>
            </w:pPr>
          </w:p>
        </w:tc>
      </w:tr>
      <w:tr w:rsidR="00E50289" w:rsidRPr="00E50B51" w14:paraId="389B8F68" w14:textId="77777777" w:rsidTr="00E50B51">
        <w:tc>
          <w:tcPr>
            <w:tcW w:w="2660" w:type="dxa"/>
          </w:tcPr>
          <w:p w14:paraId="1CD19296" w14:textId="29E85114" w:rsidR="00E50289" w:rsidRPr="00E50B51" w:rsidRDefault="00E50289" w:rsidP="00E50289">
            <w:pPr>
              <w:ind w:firstLine="320"/>
              <w:rPr>
                <w:rFonts w:hint="eastAsia"/>
              </w:rPr>
            </w:pPr>
            <w:r w:rsidRPr="00E50B51">
              <w:rPr>
                <w:rFonts w:hint="eastAsia"/>
              </w:rPr>
              <w:t>主题活动</w:t>
            </w:r>
          </w:p>
        </w:tc>
        <w:tc>
          <w:tcPr>
            <w:tcW w:w="2288" w:type="dxa"/>
            <w:vAlign w:val="center"/>
          </w:tcPr>
          <w:p w14:paraId="2EF13C64" w14:textId="068503CE" w:rsidR="00E50289" w:rsidRPr="00E50B51" w:rsidRDefault="00E50289" w:rsidP="00E50289">
            <w:pPr>
              <w:ind w:firstLine="320"/>
              <w:rPr>
                <w:rFonts w:hint="eastAsia"/>
              </w:rPr>
            </w:pPr>
            <w:r w:rsidRPr="00E50B51">
              <w:rPr>
                <w:rFonts w:hint="eastAsia"/>
              </w:rPr>
              <w:t>3</w:t>
            </w:r>
          </w:p>
        </w:tc>
        <w:tc>
          <w:tcPr>
            <w:tcW w:w="2106" w:type="dxa"/>
          </w:tcPr>
          <w:p w14:paraId="77A68F22" w14:textId="15992D78" w:rsidR="00E50289" w:rsidRPr="00E50B51" w:rsidRDefault="00E50289" w:rsidP="00E50289">
            <w:pPr>
              <w:ind w:firstLine="320"/>
              <w:rPr>
                <w:rFonts w:hint="eastAsia"/>
              </w:rPr>
            </w:pPr>
            <w:r w:rsidRPr="00E50B51">
              <w:rPr>
                <w:rFonts w:hint="eastAsia"/>
              </w:rPr>
              <w:t>3分钟以内</w:t>
            </w:r>
          </w:p>
        </w:tc>
        <w:tc>
          <w:tcPr>
            <w:tcW w:w="1559" w:type="dxa"/>
          </w:tcPr>
          <w:p w14:paraId="4BCDFE24" w14:textId="77777777" w:rsidR="00E50289" w:rsidRPr="00E50B51" w:rsidRDefault="00E50289" w:rsidP="00E50289">
            <w:pPr>
              <w:ind w:firstLine="320"/>
              <w:rPr>
                <w:rFonts w:hint="eastAsia"/>
              </w:rPr>
            </w:pPr>
          </w:p>
        </w:tc>
      </w:tr>
      <w:tr w:rsidR="00E50289" w:rsidRPr="00E50B51" w14:paraId="40A5F1D8" w14:textId="76AC7620" w:rsidTr="00E50B51">
        <w:tc>
          <w:tcPr>
            <w:tcW w:w="2660" w:type="dxa"/>
          </w:tcPr>
          <w:p w14:paraId="7287AB20" w14:textId="77777777" w:rsidR="00E50289" w:rsidRPr="00E50B51" w:rsidRDefault="00E50289" w:rsidP="00E50289">
            <w:pPr>
              <w:ind w:firstLine="320"/>
              <w:rPr>
                <w:rFonts w:hint="eastAsia"/>
              </w:rPr>
            </w:pPr>
            <w:r w:rsidRPr="00E50B51">
              <w:rPr>
                <w:rFonts w:hint="eastAsia"/>
              </w:rPr>
              <w:t>节日宣传片</w:t>
            </w:r>
          </w:p>
        </w:tc>
        <w:tc>
          <w:tcPr>
            <w:tcW w:w="2288" w:type="dxa"/>
            <w:vAlign w:val="center"/>
          </w:tcPr>
          <w:p w14:paraId="2832969E" w14:textId="7ED50407" w:rsidR="00E50289" w:rsidRPr="00E50B51" w:rsidRDefault="00E50289" w:rsidP="00E50289">
            <w:pPr>
              <w:ind w:firstLine="320"/>
              <w:rPr>
                <w:rFonts w:hint="eastAsia"/>
              </w:rPr>
            </w:pPr>
            <w:r w:rsidRPr="00E50B51">
              <w:rPr>
                <w:rFonts w:hint="eastAsia"/>
              </w:rPr>
              <w:t>4</w:t>
            </w:r>
          </w:p>
        </w:tc>
        <w:tc>
          <w:tcPr>
            <w:tcW w:w="2106" w:type="dxa"/>
          </w:tcPr>
          <w:p w14:paraId="59BCD732" w14:textId="2C0947E0" w:rsidR="00E50289" w:rsidRPr="00E50B51" w:rsidRDefault="00E50289" w:rsidP="00E50289">
            <w:pPr>
              <w:ind w:firstLine="320"/>
              <w:rPr>
                <w:rFonts w:hint="eastAsia"/>
              </w:rPr>
            </w:pPr>
            <w:r w:rsidRPr="00E50B51">
              <w:rPr>
                <w:rFonts w:hint="eastAsia"/>
              </w:rPr>
              <w:t>3分钟以内</w:t>
            </w:r>
          </w:p>
        </w:tc>
        <w:tc>
          <w:tcPr>
            <w:tcW w:w="1559" w:type="dxa"/>
          </w:tcPr>
          <w:p w14:paraId="3C987AA5" w14:textId="77777777" w:rsidR="00E50289" w:rsidRPr="00E50B51" w:rsidRDefault="00E50289" w:rsidP="00E50289">
            <w:pPr>
              <w:ind w:firstLine="320"/>
              <w:rPr>
                <w:rFonts w:hint="eastAsia"/>
              </w:rPr>
            </w:pPr>
          </w:p>
        </w:tc>
      </w:tr>
      <w:tr w:rsidR="008632E3" w:rsidRPr="00E50B51" w14:paraId="2F7CD614" w14:textId="77777777" w:rsidTr="00E50B51">
        <w:tc>
          <w:tcPr>
            <w:tcW w:w="2660" w:type="dxa"/>
          </w:tcPr>
          <w:p w14:paraId="4775DC9E" w14:textId="49A34DCA" w:rsidR="008632E3" w:rsidRPr="006904C1" w:rsidRDefault="008632E3" w:rsidP="00E50289">
            <w:pPr>
              <w:rPr>
                <w:rFonts w:hint="eastAsia"/>
                <w:b/>
                <w:bCs/>
              </w:rPr>
            </w:pPr>
            <w:r w:rsidRPr="006904C1">
              <w:rPr>
                <w:rFonts w:hint="eastAsia"/>
                <w:b/>
                <w:bCs/>
              </w:rPr>
              <w:t>汇  总</w:t>
            </w:r>
          </w:p>
        </w:tc>
        <w:tc>
          <w:tcPr>
            <w:tcW w:w="2288" w:type="dxa"/>
          </w:tcPr>
          <w:p w14:paraId="0F9D85D3" w14:textId="71183938" w:rsidR="008632E3" w:rsidRPr="006904C1" w:rsidRDefault="00E50289" w:rsidP="00E50289">
            <w:pPr>
              <w:rPr>
                <w:rFonts w:hint="eastAsia"/>
                <w:b/>
                <w:bCs/>
              </w:rPr>
            </w:pPr>
            <w:r w:rsidRPr="006904C1">
              <w:rPr>
                <w:rFonts w:hint="eastAsia"/>
                <w:b/>
                <w:bCs/>
              </w:rPr>
              <w:t>206</w:t>
            </w:r>
          </w:p>
        </w:tc>
        <w:tc>
          <w:tcPr>
            <w:tcW w:w="2106" w:type="dxa"/>
          </w:tcPr>
          <w:p w14:paraId="29239CC3" w14:textId="4DF22F88" w:rsidR="008632E3" w:rsidRPr="006904C1" w:rsidRDefault="008632E3" w:rsidP="00E50289">
            <w:pPr>
              <w:rPr>
                <w:rFonts w:hint="eastAsia"/>
                <w:b/>
                <w:bCs/>
              </w:rPr>
            </w:pPr>
            <w:r w:rsidRPr="006904C1">
              <w:rPr>
                <w:rFonts w:hint="eastAsia"/>
                <w:b/>
                <w:bCs/>
              </w:rPr>
              <w:t>总  价</w:t>
            </w:r>
          </w:p>
        </w:tc>
        <w:tc>
          <w:tcPr>
            <w:tcW w:w="1559" w:type="dxa"/>
          </w:tcPr>
          <w:p w14:paraId="5641A5A7" w14:textId="77777777" w:rsidR="008632E3" w:rsidRPr="00E50B51" w:rsidRDefault="008632E3" w:rsidP="00E50289">
            <w:pPr>
              <w:ind w:firstLine="320"/>
              <w:rPr>
                <w:rFonts w:hint="eastAsia"/>
              </w:rPr>
            </w:pPr>
          </w:p>
        </w:tc>
      </w:tr>
    </w:tbl>
    <w:p w14:paraId="154BDD14" w14:textId="77777777" w:rsidR="00B05C41" w:rsidRPr="00E50B51" w:rsidRDefault="00000000" w:rsidP="00E50289">
      <w:pPr>
        <w:pStyle w:val="a3"/>
        <w:ind w:firstLine="320"/>
        <w:rPr>
          <w:rFonts w:ascii="仿宋_GB2312"/>
          <w:b/>
          <w:bCs/>
          <w:sz w:val="32"/>
        </w:rPr>
      </w:pPr>
      <w:r w:rsidRPr="00E50B51">
        <w:rPr>
          <w:rFonts w:ascii="仿宋_GB2312" w:hint="eastAsia"/>
          <w:sz w:val="32"/>
        </w:rPr>
        <w:t>二、申请人的资格要求：</w:t>
      </w:r>
    </w:p>
    <w:p w14:paraId="11810575" w14:textId="77777777" w:rsidR="00B05C41" w:rsidRPr="00E50B51" w:rsidRDefault="00000000" w:rsidP="00E50289">
      <w:pPr>
        <w:pStyle w:val="a3"/>
        <w:ind w:firstLine="320"/>
        <w:rPr>
          <w:rFonts w:ascii="仿宋_GB2312"/>
          <w:b/>
          <w:bCs/>
          <w:sz w:val="32"/>
        </w:rPr>
      </w:pPr>
      <w:r w:rsidRPr="00E50B51">
        <w:rPr>
          <w:rFonts w:ascii="仿宋_GB2312" w:hint="eastAsia"/>
          <w:sz w:val="32"/>
        </w:rPr>
        <w:t>1.应具备《中华人民共和国政府采购法》第二十二条规定的条件；</w:t>
      </w:r>
    </w:p>
    <w:p w14:paraId="71B613DD" w14:textId="77777777" w:rsidR="00B05C41" w:rsidRPr="00E50B51" w:rsidRDefault="00000000" w:rsidP="00E50289">
      <w:pPr>
        <w:pStyle w:val="a3"/>
        <w:ind w:firstLine="320"/>
        <w:rPr>
          <w:rFonts w:ascii="仿宋_GB2312"/>
          <w:b/>
          <w:bCs/>
          <w:sz w:val="32"/>
        </w:rPr>
      </w:pPr>
      <w:r w:rsidRPr="00E50B51">
        <w:rPr>
          <w:rFonts w:ascii="仿宋_GB2312" w:hint="eastAsia"/>
          <w:sz w:val="32"/>
        </w:rPr>
        <w:t>2.必须是在中华人民共和国境内注册的具有独立承担民事责任能力的法人或其它组织，</w:t>
      </w:r>
      <w:r w:rsidRPr="00E50B51">
        <w:rPr>
          <w:rFonts w:ascii="仿宋_GB2312" w:hAnsi="微软雅黑" w:cs="微软雅黑" w:hint="eastAsia"/>
          <w:sz w:val="32"/>
        </w:rPr>
        <w:t>须提供公司简介(含电子版)</w:t>
      </w:r>
      <w:r w:rsidRPr="00E50B51">
        <w:rPr>
          <w:rFonts w:ascii="仿宋_GB2312" w:hint="eastAsia"/>
          <w:sz w:val="32"/>
        </w:rPr>
        <w:t>并符合项目相关经营许可范围；</w:t>
      </w:r>
    </w:p>
    <w:p w14:paraId="08F0924F" w14:textId="77777777" w:rsidR="00B05C41" w:rsidRPr="00E50B51" w:rsidRDefault="00000000" w:rsidP="00E50289">
      <w:pPr>
        <w:pStyle w:val="a3"/>
        <w:ind w:firstLine="320"/>
        <w:rPr>
          <w:rFonts w:ascii="仿宋_GB2312"/>
          <w:b/>
          <w:bCs/>
          <w:sz w:val="32"/>
        </w:rPr>
      </w:pPr>
      <w:r w:rsidRPr="00E50B51">
        <w:rPr>
          <w:rFonts w:ascii="仿宋_GB2312" w:hint="eastAsia"/>
          <w:sz w:val="32"/>
        </w:rPr>
        <w:t>3.有</w:t>
      </w:r>
      <w:r w:rsidR="00601DCC" w:rsidRPr="00E50B51">
        <w:rPr>
          <w:rFonts w:ascii="仿宋_GB2312" w:hint="eastAsia"/>
          <w:sz w:val="32"/>
        </w:rPr>
        <w:t>医院短视频制作</w:t>
      </w:r>
      <w:r w:rsidRPr="00E50B51">
        <w:rPr>
          <w:rFonts w:ascii="仿宋_GB2312" w:hint="eastAsia"/>
          <w:sz w:val="32"/>
        </w:rPr>
        <w:t>、医院形象设计经验优先，需提供近三年</w:t>
      </w:r>
      <w:r w:rsidR="00601DCC" w:rsidRPr="00E50B51">
        <w:rPr>
          <w:rFonts w:ascii="仿宋_GB2312" w:hint="eastAsia"/>
          <w:sz w:val="32"/>
        </w:rPr>
        <w:t>医院短视频制作</w:t>
      </w:r>
      <w:r w:rsidRPr="00E50B51">
        <w:rPr>
          <w:rFonts w:ascii="仿宋_GB2312" w:hint="eastAsia"/>
          <w:sz w:val="32"/>
        </w:rPr>
        <w:t>案例材料。</w:t>
      </w:r>
    </w:p>
    <w:p w14:paraId="3CF97B72" w14:textId="77777777" w:rsidR="00B05C41" w:rsidRPr="00E50B51" w:rsidRDefault="00000000" w:rsidP="00E50289">
      <w:pPr>
        <w:pStyle w:val="a3"/>
        <w:ind w:firstLine="320"/>
        <w:rPr>
          <w:rFonts w:ascii="仿宋_GB2312"/>
          <w:b/>
          <w:bCs/>
          <w:sz w:val="32"/>
        </w:rPr>
      </w:pPr>
      <w:r w:rsidRPr="00E50B51">
        <w:rPr>
          <w:rFonts w:ascii="仿宋_GB2312" w:hint="eastAsia"/>
          <w:sz w:val="32"/>
        </w:rPr>
        <w:t>4.能为本项目提供固定的主要设计、创作人员、拍摄及后期制作团队。</w:t>
      </w:r>
    </w:p>
    <w:p w14:paraId="3EC2388D" w14:textId="26F26AD7" w:rsidR="002A00FD" w:rsidRPr="00E50B51" w:rsidRDefault="00000000" w:rsidP="00E50289">
      <w:pPr>
        <w:pStyle w:val="a3"/>
        <w:ind w:firstLine="320"/>
        <w:rPr>
          <w:rFonts w:ascii="仿宋_GB2312"/>
          <w:b/>
          <w:bCs/>
          <w:sz w:val="32"/>
        </w:rPr>
      </w:pPr>
      <w:r w:rsidRPr="00E50B51">
        <w:rPr>
          <w:rFonts w:ascii="仿宋_GB2312" w:hint="eastAsia"/>
          <w:sz w:val="32"/>
        </w:rPr>
        <w:t>5.本项目不接受联合体。</w:t>
      </w:r>
    </w:p>
    <w:p w14:paraId="12803AC2" w14:textId="77777777" w:rsidR="004A0172" w:rsidRPr="00E50B51" w:rsidRDefault="004A0172" w:rsidP="00E50289">
      <w:pPr>
        <w:ind w:firstLine="320"/>
        <w:rPr>
          <w:rFonts w:hint="eastAsia"/>
        </w:rPr>
      </w:pPr>
    </w:p>
    <w:p w14:paraId="5808E029" w14:textId="02695B9C" w:rsidR="002A00FD" w:rsidRPr="00E50B51" w:rsidRDefault="00000000" w:rsidP="00E50289">
      <w:pPr>
        <w:ind w:firstLine="320"/>
        <w:rPr>
          <w:rFonts w:hint="eastAsia"/>
          <w:b/>
          <w:bCs/>
        </w:rPr>
      </w:pPr>
      <w:r w:rsidRPr="00E50B51">
        <w:rPr>
          <w:rFonts w:hint="eastAsia"/>
        </w:rPr>
        <w:t xml:space="preserve">                           佛冈县人民医院</w:t>
      </w:r>
      <w:r w:rsidR="004A0172" w:rsidRPr="00E50B51">
        <w:rPr>
          <w:rFonts w:hAnsi="宋体" w:cs="宋体" w:hint="eastAsia"/>
        </w:rPr>
        <w:t>办</w:t>
      </w:r>
      <w:r w:rsidR="004A0172" w:rsidRPr="00E50B51">
        <w:rPr>
          <w:rFonts w:hAnsi="___WRD_EMBED_SUB_46" w:cs="___WRD_EMBED_SUB_46" w:hint="eastAsia"/>
        </w:rPr>
        <w:t>公</w:t>
      </w:r>
      <w:r w:rsidR="004A0172" w:rsidRPr="00E50B51">
        <w:rPr>
          <w:rFonts w:hAnsi="宋体" w:cs="宋体" w:hint="eastAsia"/>
        </w:rPr>
        <w:t>室</w:t>
      </w:r>
    </w:p>
    <w:p w14:paraId="678C76EF" w14:textId="727F3592" w:rsidR="002A00FD" w:rsidRPr="00E50B51" w:rsidRDefault="00000000" w:rsidP="00E50B51">
      <w:pPr>
        <w:spacing w:line="560" w:lineRule="exact"/>
        <w:ind w:firstLineChars="1600" w:firstLine="5120"/>
        <w:rPr>
          <w:rFonts w:hint="eastAsia"/>
        </w:rPr>
      </w:pPr>
      <w:r w:rsidRPr="00E50B51">
        <w:rPr>
          <w:rFonts w:hint="eastAsia"/>
        </w:rPr>
        <w:t>202</w:t>
      </w:r>
      <w:r w:rsidR="00B05C41" w:rsidRPr="00E50B51">
        <w:rPr>
          <w:rFonts w:hint="eastAsia"/>
        </w:rPr>
        <w:t>5</w:t>
      </w:r>
      <w:r w:rsidRPr="00E50B51">
        <w:rPr>
          <w:rFonts w:hint="eastAsia"/>
        </w:rPr>
        <w:t>年</w:t>
      </w:r>
      <w:r w:rsidR="004349B8" w:rsidRPr="00E50B51">
        <w:rPr>
          <w:rFonts w:hint="eastAsia"/>
        </w:rPr>
        <w:t>10月9日</w:t>
      </w:r>
    </w:p>
    <w:p w14:paraId="12BB9A33" w14:textId="77777777" w:rsidR="002A00FD" w:rsidRDefault="002A00FD" w:rsidP="00E50289">
      <w:pPr>
        <w:ind w:firstLine="320"/>
        <w:rPr>
          <w:rFonts w:hint="eastAsia"/>
        </w:rPr>
      </w:pPr>
    </w:p>
    <w:sectPr w:rsidR="002A00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B7C6D94E-E0DB-4BE2-B21B-6564192C2A71}"/>
    <w:embedBold r:id="rId2" w:subsetted="1" w:fontKey="{E2D318F6-070D-4457-A5F4-975652A8F9A7}"/>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Bold r:id="rId3" w:subsetted="1" w:fontKey="{DCDE185C-110B-4318-9BE9-0707F7DF542E}"/>
  </w:font>
  <w:font w:name="微软雅黑">
    <w:panose1 w:val="020B0503020204020204"/>
    <w:charset w:val="86"/>
    <w:family w:val="swiss"/>
    <w:pitch w:val="variable"/>
    <w:sig w:usb0="80000287" w:usb1="2ACF3C50" w:usb2="00000016" w:usb3="00000000" w:csb0="0004001F" w:csb1="00000000"/>
  </w:font>
  <w:font w:name="___WRD_EMBED_SUB_46">
    <w:altName w:val="微软雅黑"/>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8A0"/>
    <w:multiLevelType w:val="hybridMultilevel"/>
    <w:tmpl w:val="0046B552"/>
    <w:lvl w:ilvl="0" w:tplc="7688E2B0">
      <w:start w:val="2"/>
      <w:numFmt w:val="decimal"/>
      <w:lvlText w:val="%1、"/>
      <w:lvlJc w:val="left"/>
      <w:pPr>
        <w:ind w:left="1040" w:hanging="720"/>
      </w:pPr>
      <w:rPr>
        <w:rFonts w:hint="default"/>
      </w:rPr>
    </w:lvl>
    <w:lvl w:ilvl="1" w:tplc="04090019" w:tentative="1">
      <w:start w:val="1"/>
      <w:numFmt w:val="lowerLetter"/>
      <w:lvlText w:val="%2)"/>
      <w:lvlJc w:val="left"/>
      <w:pPr>
        <w:ind w:left="1200" w:hanging="440"/>
      </w:pPr>
    </w:lvl>
    <w:lvl w:ilvl="2" w:tplc="0409001B" w:tentative="1">
      <w:start w:val="1"/>
      <w:numFmt w:val="lowerRoman"/>
      <w:lvlText w:val="%3."/>
      <w:lvlJc w:val="right"/>
      <w:pPr>
        <w:ind w:left="1640" w:hanging="440"/>
      </w:pPr>
    </w:lvl>
    <w:lvl w:ilvl="3" w:tplc="0409000F" w:tentative="1">
      <w:start w:val="1"/>
      <w:numFmt w:val="decimal"/>
      <w:lvlText w:val="%4."/>
      <w:lvlJc w:val="left"/>
      <w:pPr>
        <w:ind w:left="2080" w:hanging="440"/>
      </w:pPr>
    </w:lvl>
    <w:lvl w:ilvl="4" w:tplc="04090019" w:tentative="1">
      <w:start w:val="1"/>
      <w:numFmt w:val="lowerLetter"/>
      <w:lvlText w:val="%5)"/>
      <w:lvlJc w:val="left"/>
      <w:pPr>
        <w:ind w:left="2520" w:hanging="440"/>
      </w:pPr>
    </w:lvl>
    <w:lvl w:ilvl="5" w:tplc="0409001B" w:tentative="1">
      <w:start w:val="1"/>
      <w:numFmt w:val="lowerRoman"/>
      <w:lvlText w:val="%6."/>
      <w:lvlJc w:val="right"/>
      <w:pPr>
        <w:ind w:left="2960" w:hanging="440"/>
      </w:pPr>
    </w:lvl>
    <w:lvl w:ilvl="6" w:tplc="0409000F" w:tentative="1">
      <w:start w:val="1"/>
      <w:numFmt w:val="decimal"/>
      <w:lvlText w:val="%7."/>
      <w:lvlJc w:val="left"/>
      <w:pPr>
        <w:ind w:left="3400" w:hanging="440"/>
      </w:pPr>
    </w:lvl>
    <w:lvl w:ilvl="7" w:tplc="04090019" w:tentative="1">
      <w:start w:val="1"/>
      <w:numFmt w:val="lowerLetter"/>
      <w:lvlText w:val="%8)"/>
      <w:lvlJc w:val="left"/>
      <w:pPr>
        <w:ind w:left="3840" w:hanging="440"/>
      </w:pPr>
    </w:lvl>
    <w:lvl w:ilvl="8" w:tplc="0409001B" w:tentative="1">
      <w:start w:val="1"/>
      <w:numFmt w:val="lowerRoman"/>
      <w:lvlText w:val="%9."/>
      <w:lvlJc w:val="right"/>
      <w:pPr>
        <w:ind w:left="4280" w:hanging="440"/>
      </w:pPr>
    </w:lvl>
  </w:abstractNum>
  <w:abstractNum w:abstractNumId="1" w15:restartNumberingAfterBreak="0">
    <w:nsid w:val="1CF506A4"/>
    <w:multiLevelType w:val="singleLevel"/>
    <w:tmpl w:val="1CF506A4"/>
    <w:lvl w:ilvl="0">
      <w:start w:val="1"/>
      <w:numFmt w:val="chineseCounting"/>
      <w:suff w:val="nothing"/>
      <w:lvlText w:val="%1、"/>
      <w:lvlJc w:val="left"/>
      <w:rPr>
        <w:rFonts w:hint="eastAsia"/>
      </w:rPr>
    </w:lvl>
  </w:abstractNum>
  <w:abstractNum w:abstractNumId="2" w15:restartNumberingAfterBreak="0">
    <w:nsid w:val="619846D3"/>
    <w:multiLevelType w:val="hybridMultilevel"/>
    <w:tmpl w:val="A01E0730"/>
    <w:lvl w:ilvl="0" w:tplc="7AA6C4DA">
      <w:start w:val="1"/>
      <w:numFmt w:val="japaneseCounting"/>
      <w:lvlText w:val="%1、"/>
      <w:lvlJc w:val="left"/>
      <w:pPr>
        <w:ind w:left="1360" w:hanging="720"/>
      </w:pPr>
      <w:rPr>
        <w:rFonts w:hint="default"/>
      </w:rPr>
    </w:lvl>
    <w:lvl w:ilvl="1" w:tplc="FFD8B5BA">
      <w:start w:val="1"/>
      <w:numFmt w:val="decimal"/>
      <w:lvlText w:val="%2、"/>
      <w:lvlJc w:val="left"/>
      <w:pPr>
        <w:ind w:left="1800" w:hanging="720"/>
      </w:pPr>
      <w:rPr>
        <w:rFonts w:hint="default"/>
      </w:r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73E97231"/>
    <w:multiLevelType w:val="singleLevel"/>
    <w:tmpl w:val="73E97231"/>
    <w:lvl w:ilvl="0">
      <w:start w:val="1"/>
      <w:numFmt w:val="decimal"/>
      <w:suff w:val="nothing"/>
      <w:lvlText w:val="（%1）"/>
      <w:lvlJc w:val="left"/>
      <w:pPr>
        <w:ind w:left="480" w:firstLine="0"/>
      </w:pPr>
    </w:lvl>
  </w:abstractNum>
  <w:abstractNum w:abstractNumId="4" w15:restartNumberingAfterBreak="0">
    <w:nsid w:val="762A02F3"/>
    <w:multiLevelType w:val="hybridMultilevel"/>
    <w:tmpl w:val="9124B200"/>
    <w:lvl w:ilvl="0" w:tplc="C23E6A32">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7A5E3783"/>
    <w:multiLevelType w:val="hybridMultilevel"/>
    <w:tmpl w:val="7D280DE0"/>
    <w:lvl w:ilvl="0" w:tplc="96D8473E">
      <w:start w:val="1"/>
      <w:numFmt w:val="decimal"/>
      <w:lvlText w:val="%1、"/>
      <w:lvlJc w:val="left"/>
      <w:pPr>
        <w:ind w:left="1040" w:hanging="720"/>
      </w:pPr>
      <w:rPr>
        <w:rFonts w:hint="default"/>
      </w:rPr>
    </w:lvl>
    <w:lvl w:ilvl="1" w:tplc="04090019" w:tentative="1">
      <w:start w:val="1"/>
      <w:numFmt w:val="lowerLetter"/>
      <w:lvlText w:val="%2)"/>
      <w:lvlJc w:val="left"/>
      <w:pPr>
        <w:ind w:left="1200" w:hanging="440"/>
      </w:pPr>
    </w:lvl>
    <w:lvl w:ilvl="2" w:tplc="0409001B" w:tentative="1">
      <w:start w:val="1"/>
      <w:numFmt w:val="lowerRoman"/>
      <w:lvlText w:val="%3."/>
      <w:lvlJc w:val="right"/>
      <w:pPr>
        <w:ind w:left="1640" w:hanging="440"/>
      </w:pPr>
    </w:lvl>
    <w:lvl w:ilvl="3" w:tplc="0409000F" w:tentative="1">
      <w:start w:val="1"/>
      <w:numFmt w:val="decimal"/>
      <w:lvlText w:val="%4."/>
      <w:lvlJc w:val="left"/>
      <w:pPr>
        <w:ind w:left="2080" w:hanging="440"/>
      </w:pPr>
    </w:lvl>
    <w:lvl w:ilvl="4" w:tplc="04090019" w:tentative="1">
      <w:start w:val="1"/>
      <w:numFmt w:val="lowerLetter"/>
      <w:lvlText w:val="%5)"/>
      <w:lvlJc w:val="left"/>
      <w:pPr>
        <w:ind w:left="2520" w:hanging="440"/>
      </w:pPr>
    </w:lvl>
    <w:lvl w:ilvl="5" w:tplc="0409001B" w:tentative="1">
      <w:start w:val="1"/>
      <w:numFmt w:val="lowerRoman"/>
      <w:lvlText w:val="%6."/>
      <w:lvlJc w:val="right"/>
      <w:pPr>
        <w:ind w:left="2960" w:hanging="440"/>
      </w:pPr>
    </w:lvl>
    <w:lvl w:ilvl="6" w:tplc="0409000F" w:tentative="1">
      <w:start w:val="1"/>
      <w:numFmt w:val="decimal"/>
      <w:lvlText w:val="%7."/>
      <w:lvlJc w:val="left"/>
      <w:pPr>
        <w:ind w:left="3400" w:hanging="440"/>
      </w:pPr>
    </w:lvl>
    <w:lvl w:ilvl="7" w:tplc="04090019" w:tentative="1">
      <w:start w:val="1"/>
      <w:numFmt w:val="lowerLetter"/>
      <w:lvlText w:val="%8)"/>
      <w:lvlJc w:val="left"/>
      <w:pPr>
        <w:ind w:left="3840" w:hanging="440"/>
      </w:pPr>
    </w:lvl>
    <w:lvl w:ilvl="8" w:tplc="0409001B" w:tentative="1">
      <w:start w:val="1"/>
      <w:numFmt w:val="lowerRoman"/>
      <w:lvlText w:val="%9."/>
      <w:lvlJc w:val="right"/>
      <w:pPr>
        <w:ind w:left="4280" w:hanging="440"/>
      </w:pPr>
    </w:lvl>
  </w:abstractNum>
  <w:num w:numId="1" w16cid:durableId="127861906">
    <w:abstractNumId w:val="1"/>
  </w:num>
  <w:num w:numId="2" w16cid:durableId="103154214">
    <w:abstractNumId w:val="3"/>
  </w:num>
  <w:num w:numId="3" w16cid:durableId="1326476560">
    <w:abstractNumId w:val="0"/>
  </w:num>
  <w:num w:numId="4" w16cid:durableId="2085181657">
    <w:abstractNumId w:val="5"/>
  </w:num>
  <w:num w:numId="5" w16cid:durableId="887692805">
    <w:abstractNumId w:val="4"/>
  </w:num>
  <w:num w:numId="6" w16cid:durableId="617495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IwNTZkMTIzOWYxODc1NzhjMGE2NTViOGFhMjkxMjgifQ=="/>
  </w:docVars>
  <w:rsids>
    <w:rsidRoot w:val="5B064092"/>
    <w:rsid w:val="000366F3"/>
    <w:rsid w:val="0005085A"/>
    <w:rsid w:val="00052C47"/>
    <w:rsid w:val="000F0751"/>
    <w:rsid w:val="002A00FD"/>
    <w:rsid w:val="002A0E48"/>
    <w:rsid w:val="0039638E"/>
    <w:rsid w:val="003D70EF"/>
    <w:rsid w:val="004349B8"/>
    <w:rsid w:val="004A0172"/>
    <w:rsid w:val="005A2088"/>
    <w:rsid w:val="00601DCC"/>
    <w:rsid w:val="006904C1"/>
    <w:rsid w:val="006C693D"/>
    <w:rsid w:val="00701335"/>
    <w:rsid w:val="007461C9"/>
    <w:rsid w:val="007641F5"/>
    <w:rsid w:val="00842112"/>
    <w:rsid w:val="008632E3"/>
    <w:rsid w:val="009039BD"/>
    <w:rsid w:val="00AA7EA1"/>
    <w:rsid w:val="00B05C41"/>
    <w:rsid w:val="00B542B9"/>
    <w:rsid w:val="00BC2DAF"/>
    <w:rsid w:val="00CB6149"/>
    <w:rsid w:val="00CC3312"/>
    <w:rsid w:val="00D508F8"/>
    <w:rsid w:val="00E50289"/>
    <w:rsid w:val="00E50B51"/>
    <w:rsid w:val="00EE4378"/>
    <w:rsid w:val="00F94AAB"/>
    <w:rsid w:val="00FA0FBE"/>
    <w:rsid w:val="04A96068"/>
    <w:rsid w:val="07950B26"/>
    <w:rsid w:val="082D0D5E"/>
    <w:rsid w:val="10B15DC1"/>
    <w:rsid w:val="10B938A1"/>
    <w:rsid w:val="10F845FF"/>
    <w:rsid w:val="12E54205"/>
    <w:rsid w:val="18226012"/>
    <w:rsid w:val="1D0508CA"/>
    <w:rsid w:val="1FFB7ED5"/>
    <w:rsid w:val="21DC5877"/>
    <w:rsid w:val="25EF1278"/>
    <w:rsid w:val="25EF3DCB"/>
    <w:rsid w:val="270A4241"/>
    <w:rsid w:val="282669E4"/>
    <w:rsid w:val="2AF4778E"/>
    <w:rsid w:val="346F613B"/>
    <w:rsid w:val="42A96149"/>
    <w:rsid w:val="459024F9"/>
    <w:rsid w:val="46BE4A66"/>
    <w:rsid w:val="56344165"/>
    <w:rsid w:val="57EC78BB"/>
    <w:rsid w:val="58A4311B"/>
    <w:rsid w:val="5A720CC9"/>
    <w:rsid w:val="5B064092"/>
    <w:rsid w:val="5B277277"/>
    <w:rsid w:val="5D617B70"/>
    <w:rsid w:val="5F152C00"/>
    <w:rsid w:val="5FBE68A5"/>
    <w:rsid w:val="66AD7FA4"/>
    <w:rsid w:val="6CA45D41"/>
    <w:rsid w:val="6EF85BA3"/>
    <w:rsid w:val="70983CE4"/>
    <w:rsid w:val="70C130AA"/>
    <w:rsid w:val="755F16F7"/>
    <w:rsid w:val="790B1375"/>
    <w:rsid w:val="794A77AE"/>
    <w:rsid w:val="796E5F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023D5"/>
  <w15:docId w15:val="{001E7C09-0843-481A-AEAF-B984B652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oa heading" w:uiPriority="99"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E50289"/>
    <w:pPr>
      <w:widowControl w:val="0"/>
      <w:ind w:firstLineChars="100" w:firstLine="321"/>
    </w:pPr>
    <w:rPr>
      <w:rFonts w:ascii="仿宋_GB2312" w:eastAsia="仿宋_GB2312" w:hAnsi="仿宋_GB2312" w:cs="仿宋_GB2312"/>
      <w:kern w:val="2"/>
      <w:sz w:val="32"/>
      <w:szCs w:val="32"/>
    </w:rPr>
  </w:style>
  <w:style w:type="paragraph" w:styleId="2">
    <w:name w:val="heading 2"/>
    <w:basedOn w:val="a"/>
    <w:next w:val="a"/>
    <w:autoRedefine/>
    <w:semiHidden/>
    <w:unhideWhenUsed/>
    <w:qFormat/>
    <w:pPr>
      <w:spacing w:beforeAutospacing="1" w:afterAutospacing="1"/>
      <w:outlineLvl w:val="1"/>
    </w:pPr>
    <w:rPr>
      <w:rFonts w:ascii="宋体" w:eastAsia="宋体" w:hAnsi="宋体" w:cs="Times New Roman" w:hint="eastAsia"/>
      <w:b/>
      <w:bCs/>
      <w:kern w:val="0"/>
      <w:sz w:val="36"/>
      <w:szCs w:val="36"/>
    </w:rPr>
  </w:style>
  <w:style w:type="paragraph" w:styleId="4">
    <w:name w:val="heading 4"/>
    <w:basedOn w:val="a"/>
    <w:next w:val="a"/>
    <w:autoRedefine/>
    <w:semiHidden/>
    <w:unhideWhenUsed/>
    <w:qFormat/>
    <w:pPr>
      <w:spacing w:beforeAutospacing="1" w:afterAutospacing="1"/>
      <w:outlineLvl w:val="3"/>
    </w:pPr>
    <w:rPr>
      <w:rFonts w:ascii="宋体" w:eastAsia="宋体" w:hAnsi="宋体" w:cs="Times New Roman" w:hint="eastAsia"/>
      <w:b/>
      <w:bCs/>
      <w:kern w:val="0"/>
      <w:sz w:val="24"/>
    </w:rPr>
  </w:style>
  <w:style w:type="paragraph" w:styleId="6">
    <w:name w:val="heading 6"/>
    <w:basedOn w:val="a"/>
    <w:next w:val="a"/>
    <w:autoRedefine/>
    <w:semiHidden/>
    <w:unhideWhenUsed/>
    <w:qFormat/>
    <w:pPr>
      <w:spacing w:beforeAutospacing="1" w:afterAutospacing="1"/>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uiPriority w:val="99"/>
    <w:unhideWhenUsed/>
    <w:qFormat/>
    <w:pPr>
      <w:spacing w:before="120"/>
    </w:pPr>
    <w:rPr>
      <w:rFonts w:ascii="Cambria" w:hAnsi="Cambria" w:cs="Times New Roman"/>
      <w:sz w:val="24"/>
    </w:rPr>
  </w:style>
  <w:style w:type="paragraph" w:styleId="a4">
    <w:name w:val="footer"/>
    <w:basedOn w:val="a"/>
    <w:link w:val="a5"/>
    <w:autoRedefine/>
    <w:qFormat/>
    <w:pPr>
      <w:tabs>
        <w:tab w:val="center" w:pos="4153"/>
        <w:tab w:val="right" w:pos="8306"/>
      </w:tabs>
      <w:snapToGrid w:val="0"/>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pPr>
    <w:rPr>
      <w:sz w:val="18"/>
      <w:szCs w:val="18"/>
    </w:rPr>
  </w:style>
  <w:style w:type="paragraph" w:styleId="a8">
    <w:name w:val="Normal (Web)"/>
    <w:basedOn w:val="a"/>
    <w:autoRedefine/>
    <w:qFormat/>
    <w:pPr>
      <w:spacing w:beforeAutospacing="1" w:afterAutospacing="1"/>
    </w:pPr>
    <w:rPr>
      <w:rFonts w:cs="Times New Roman"/>
      <w:kern w:val="0"/>
      <w:sz w:val="24"/>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autoRedefine/>
    <w:qFormat/>
    <w:rPr>
      <w:color w:val="0026E5" w:themeColor="hyperlink"/>
      <w:u w:val="single"/>
    </w:rPr>
  </w:style>
  <w:style w:type="character" w:customStyle="1" w:styleId="a7">
    <w:name w:val="页眉 字符"/>
    <w:basedOn w:val="a0"/>
    <w:link w:val="a6"/>
    <w:autoRedefine/>
    <w:qFormat/>
    <w:rPr>
      <w:rFonts w:asciiTheme="minorHAnsi" w:eastAsiaTheme="minorEastAsia" w:hAnsiTheme="minorHAnsi" w:cstheme="minorBidi"/>
      <w:kern w:val="2"/>
      <w:sz w:val="18"/>
      <w:szCs w:val="18"/>
    </w:rPr>
  </w:style>
  <w:style w:type="character" w:customStyle="1" w:styleId="a5">
    <w:name w:val="页脚 字符"/>
    <w:basedOn w:val="a0"/>
    <w:link w:val="a4"/>
    <w:autoRedefine/>
    <w:qFormat/>
    <w:rPr>
      <w:rFonts w:asciiTheme="minorHAnsi" w:eastAsiaTheme="minorEastAsia" w:hAnsiTheme="minorHAnsi" w:cstheme="minorBidi"/>
      <w:kern w:val="2"/>
      <w:sz w:val="18"/>
      <w:szCs w:val="18"/>
    </w:rPr>
  </w:style>
  <w:style w:type="character" w:customStyle="1" w:styleId="font31">
    <w:name w:val="font31"/>
    <w:basedOn w:val="a0"/>
    <w:autoRedefine/>
    <w:qFormat/>
    <w:rPr>
      <w:rFonts w:ascii="宋体" w:eastAsia="宋体" w:hAnsi="宋体" w:cs="宋体" w:hint="eastAsia"/>
      <w:b/>
      <w:bCs/>
      <w:color w:val="000000"/>
      <w:sz w:val="20"/>
      <w:szCs w:val="20"/>
      <w:u w:val="none"/>
    </w:rPr>
  </w:style>
  <w:style w:type="character" w:customStyle="1" w:styleId="font101">
    <w:name w:val="font101"/>
    <w:basedOn w:val="a0"/>
    <w:autoRedefine/>
    <w:qFormat/>
    <w:rPr>
      <w:rFonts w:ascii="宋体" w:eastAsia="宋体" w:hAnsi="宋体" w:cs="宋体" w:hint="eastAsia"/>
      <w:b/>
      <w:bCs/>
      <w:color w:val="000000"/>
      <w:sz w:val="20"/>
      <w:szCs w:val="20"/>
      <w:u w:val="none"/>
    </w:rPr>
  </w:style>
  <w:style w:type="character" w:customStyle="1" w:styleId="font112">
    <w:name w:val="font112"/>
    <w:basedOn w:val="a0"/>
    <w:autoRedefine/>
    <w:qFormat/>
    <w:rPr>
      <w:rFonts w:ascii="宋体" w:eastAsia="宋体" w:hAnsi="宋体" w:cs="宋体" w:hint="eastAsia"/>
      <w:b/>
      <w:bCs/>
      <w:color w:val="000000"/>
      <w:sz w:val="20"/>
      <w:szCs w:val="20"/>
      <w:u w:val="none"/>
    </w:rPr>
  </w:style>
  <w:style w:type="paragraph" w:styleId="ab">
    <w:name w:val="List Paragraph"/>
    <w:basedOn w:val="a"/>
    <w:uiPriority w:val="99"/>
    <w:unhideWhenUsed/>
    <w:rsid w:val="00601DCC"/>
    <w:pPr>
      <w:ind w:firstLineChars="200" w:firstLine="420"/>
    </w:pPr>
  </w:style>
  <w:style w:type="paragraph" w:styleId="ac">
    <w:name w:val="Title"/>
    <w:basedOn w:val="a"/>
    <w:next w:val="a"/>
    <w:link w:val="ad"/>
    <w:qFormat/>
    <w:rsid w:val="00E50B51"/>
    <w:pPr>
      <w:spacing w:before="240" w:after="60"/>
      <w:jc w:val="center"/>
      <w:outlineLvl w:val="0"/>
    </w:pPr>
    <w:rPr>
      <w:rFonts w:asciiTheme="majorHAnsi" w:eastAsiaTheme="majorEastAsia" w:hAnsiTheme="majorHAnsi" w:cstheme="majorBidi"/>
      <w:b/>
      <w:bCs/>
    </w:rPr>
  </w:style>
  <w:style w:type="character" w:customStyle="1" w:styleId="ad">
    <w:name w:val="标题 字符"/>
    <w:basedOn w:val="a0"/>
    <w:link w:val="ac"/>
    <w:rsid w:val="00E50B51"/>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WPS_1550302517</dc:creator>
  <cp:lastModifiedBy>w2197</cp:lastModifiedBy>
  <cp:revision>25</cp:revision>
  <dcterms:created xsi:type="dcterms:W3CDTF">2024-04-30T08:59:00Z</dcterms:created>
  <dcterms:modified xsi:type="dcterms:W3CDTF">2025-10-09T09:57:00Z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BDE89F92A20640E98722301BC499BFE2_13</vt:lpwstr>
  </property>
</Properties>
</file>