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55238">
      <w:pPr>
        <w:pStyle w:val="8"/>
        <w:rPr>
          <w:rFonts w:ascii="宋体" w:hAnsi="宋体" w:cs="宋体"/>
          <w:color w:val="auto"/>
          <w:highlight w:val="none"/>
        </w:rPr>
      </w:pPr>
    </w:p>
    <w:p w14:paraId="1B4B2A73">
      <w:pPr>
        <w:pStyle w:val="25"/>
        <w:rPr>
          <w:rFonts w:ascii="宋体" w:hAnsi="宋体" w:cs="宋体"/>
          <w:color w:val="auto"/>
          <w:highlight w:val="none"/>
        </w:rPr>
      </w:pPr>
    </w:p>
    <w:p w14:paraId="0B70A47E">
      <w:pPr>
        <w:spacing w:line="360" w:lineRule="auto"/>
        <w:jc w:val="center"/>
        <w:outlineLvl w:val="0"/>
        <w:rPr>
          <w:rFonts w:hint="eastAsia" w:ascii="宋体" w:hAnsi="宋体" w:eastAsia="宋体" w:cs="宋体"/>
          <w:b/>
          <w:color w:val="auto"/>
          <w:sz w:val="36"/>
          <w:szCs w:val="36"/>
          <w:highlight w:val="none"/>
          <w:lang w:val="en-US" w:eastAsia="zh-CN"/>
        </w:rPr>
      </w:pPr>
      <w:bookmarkStart w:id="0" w:name="_Toc507582569"/>
      <w:bookmarkStart w:id="1" w:name="_Toc285637674"/>
      <w:bookmarkStart w:id="2" w:name="_Toc660"/>
      <w:r>
        <w:rPr>
          <w:rFonts w:hint="eastAsia" w:ascii="宋体" w:hAnsi="宋体" w:cs="宋体"/>
          <w:b/>
          <w:color w:val="auto"/>
          <w:sz w:val="36"/>
          <w:szCs w:val="36"/>
          <w:highlight w:val="none"/>
        </w:rPr>
        <w:t>佛冈县人民医院生活助理服务项目采购需求</w:t>
      </w:r>
      <w:bookmarkEnd w:id="0"/>
      <w:bookmarkEnd w:id="1"/>
      <w:bookmarkEnd w:id="2"/>
      <w:r>
        <w:rPr>
          <w:rFonts w:hint="eastAsia" w:ascii="宋体" w:hAnsi="宋体" w:cs="宋体"/>
          <w:b/>
          <w:color w:val="auto"/>
          <w:sz w:val="36"/>
          <w:szCs w:val="36"/>
          <w:highlight w:val="none"/>
          <w:lang w:val="en-US" w:eastAsia="zh-CN"/>
        </w:rPr>
        <w:t>书</w:t>
      </w:r>
    </w:p>
    <w:p w14:paraId="5E2DB675">
      <w:pPr>
        <w:pStyle w:val="5"/>
        <w:widowControl/>
        <w:spacing w:line="460" w:lineRule="exact"/>
        <w:ind w:left="360" w:firstLine="0"/>
        <w:jc w:val="left"/>
        <w:rPr>
          <w:rFonts w:ascii="宋体" w:hAnsi="宋体" w:cs="宋体"/>
          <w:color w:val="auto"/>
          <w:highlight w:val="none"/>
        </w:rPr>
      </w:pPr>
    </w:p>
    <w:p w14:paraId="4C8C259E">
      <w:pPr>
        <w:spacing w:line="360" w:lineRule="auto"/>
        <w:outlineLvl w:val="1"/>
        <w:rPr>
          <w:rFonts w:hint="default" w:hAnsi="宋体" w:eastAsia="宋体" w:cs="宋体"/>
          <w:bCs/>
          <w:color w:val="auto"/>
          <w:kern w:val="0"/>
          <w:szCs w:val="21"/>
          <w:highlight w:val="none"/>
          <w:lang w:val="en-US" w:eastAsia="zh-CN"/>
        </w:rPr>
      </w:pPr>
      <w:bookmarkStart w:id="3" w:name="_Toc6159"/>
      <w:r>
        <w:rPr>
          <w:rFonts w:hint="eastAsia" w:ascii="宋体" w:hAnsi="宋体" w:cs="宋体"/>
          <w:b/>
          <w:color w:val="auto"/>
          <w:sz w:val="24"/>
          <w:szCs w:val="24"/>
          <w:highlight w:val="none"/>
        </w:rPr>
        <w:t>一、项目基本概况：</w:t>
      </w:r>
      <w:bookmarkEnd w:id="3"/>
      <w:r>
        <w:rPr>
          <w:rFonts w:hint="eastAsia" w:hAnsi="宋体" w:cs="宋体"/>
          <w:bCs/>
          <w:color w:val="auto"/>
          <w:kern w:val="0"/>
          <w:szCs w:val="21"/>
          <w:highlight w:val="none"/>
        </w:rPr>
        <w:br w:type="textWrapping"/>
      </w:r>
      <w:r>
        <w:rPr>
          <w:rFonts w:hint="eastAsia" w:hAnsi="宋体" w:cs="宋体"/>
          <w:bCs/>
          <w:color w:val="auto"/>
          <w:kern w:val="0"/>
          <w:szCs w:val="21"/>
          <w:highlight w:val="none"/>
          <w:lang w:val="en-US" w:eastAsia="zh-CN"/>
        </w:rPr>
        <w:t xml:space="preserve">    </w:t>
      </w:r>
      <w:r>
        <w:rPr>
          <w:rFonts w:hint="eastAsia" w:hAnsi="宋体" w:cs="宋体"/>
          <w:b/>
          <w:bCs w:val="0"/>
          <w:color w:val="auto"/>
          <w:kern w:val="0"/>
          <w:szCs w:val="21"/>
          <w:highlight w:val="none"/>
          <w:lang w:eastAsia="zh-CN"/>
        </w:rPr>
        <w:t>（</w:t>
      </w:r>
      <w:r>
        <w:rPr>
          <w:rFonts w:hint="eastAsia" w:hAnsi="宋体" w:cs="宋体"/>
          <w:b/>
          <w:bCs w:val="0"/>
          <w:color w:val="auto"/>
          <w:kern w:val="0"/>
          <w:szCs w:val="21"/>
          <w:highlight w:val="none"/>
          <w:lang w:val="en-US" w:eastAsia="zh-CN"/>
        </w:rPr>
        <w:t>一</w:t>
      </w:r>
      <w:r>
        <w:rPr>
          <w:rFonts w:hint="eastAsia" w:hAnsi="宋体" w:cs="宋体"/>
          <w:b/>
          <w:bCs w:val="0"/>
          <w:color w:val="auto"/>
          <w:kern w:val="0"/>
          <w:szCs w:val="21"/>
          <w:highlight w:val="none"/>
          <w:lang w:eastAsia="zh-CN"/>
        </w:rPr>
        <w:t>）采购项目：</w:t>
      </w:r>
      <w:r>
        <w:rPr>
          <w:rFonts w:hint="eastAsia" w:hAnsi="宋体" w:cs="宋体"/>
          <w:bCs/>
          <w:color w:val="auto"/>
          <w:kern w:val="0"/>
          <w:szCs w:val="21"/>
          <w:highlight w:val="none"/>
          <w:lang w:val="en-US" w:eastAsia="zh-CN"/>
        </w:rPr>
        <w:t>佛冈县人民医院生活助力服务项目</w:t>
      </w:r>
    </w:p>
    <w:p w14:paraId="34F5B815">
      <w:pPr>
        <w:pStyle w:val="10"/>
        <w:tabs>
          <w:tab w:val="left" w:pos="540"/>
        </w:tabs>
        <w:snapToGrid w:val="0"/>
        <w:spacing w:line="360" w:lineRule="auto"/>
        <w:ind w:firstLine="422" w:firstLineChars="200"/>
        <w:rPr>
          <w:rFonts w:hAnsi="宋体" w:cs="宋体"/>
          <w:b/>
          <w:color w:val="auto"/>
          <w:szCs w:val="21"/>
          <w:highlight w:val="none"/>
        </w:rPr>
      </w:pPr>
      <w:r>
        <w:rPr>
          <w:rFonts w:hint="eastAsia" w:hAnsi="宋体" w:cs="宋体"/>
          <w:b/>
          <w:bCs w:val="0"/>
          <w:color w:val="auto"/>
          <w:szCs w:val="21"/>
          <w:highlight w:val="none"/>
        </w:rPr>
        <w:t>（</w:t>
      </w:r>
      <w:r>
        <w:rPr>
          <w:rFonts w:hint="eastAsia" w:hAnsi="宋体" w:cs="宋体"/>
          <w:b/>
          <w:bCs w:val="0"/>
          <w:color w:val="auto"/>
          <w:szCs w:val="21"/>
          <w:highlight w:val="none"/>
          <w:lang w:val="en-US" w:eastAsia="zh-CN"/>
        </w:rPr>
        <w:t>二</w:t>
      </w:r>
      <w:r>
        <w:rPr>
          <w:rFonts w:hint="eastAsia" w:hAnsi="宋体" w:cs="宋体"/>
          <w:b/>
          <w:bCs w:val="0"/>
          <w:color w:val="auto"/>
          <w:szCs w:val="21"/>
          <w:highlight w:val="none"/>
        </w:rPr>
        <w:t>）采购内容、生活助理服务模式、最高限价如下：</w:t>
      </w:r>
    </w:p>
    <w:tbl>
      <w:tblPr>
        <w:tblStyle w:val="20"/>
        <w:tblW w:w="470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034"/>
        <w:gridCol w:w="4000"/>
        <w:gridCol w:w="2700"/>
      </w:tblGrid>
      <w:tr w14:paraId="4AC310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75" w:hRule="atLeast"/>
          <w:jc w:val="center"/>
        </w:trPr>
        <w:tc>
          <w:tcPr>
            <w:tcW w:w="1164" w:type="pct"/>
            <w:vAlign w:val="center"/>
          </w:tcPr>
          <w:p w14:paraId="3B0BAC1A">
            <w:pPr>
              <w:pStyle w:val="39"/>
              <w:widowControl w:val="0"/>
              <w:jc w:val="center"/>
              <w:rPr>
                <w:rFonts w:ascii="宋体" w:hAnsi="宋体" w:cs="宋体"/>
                <w:b/>
                <w:color w:val="auto"/>
                <w:kern w:val="2"/>
                <w:szCs w:val="21"/>
                <w:highlight w:val="none"/>
              </w:rPr>
            </w:pPr>
            <w:r>
              <w:rPr>
                <w:rFonts w:hint="eastAsia" w:ascii="宋体" w:hAnsi="宋体" w:cs="宋体"/>
                <w:b/>
                <w:color w:val="auto"/>
                <w:kern w:val="2"/>
                <w:szCs w:val="21"/>
                <w:highlight w:val="none"/>
              </w:rPr>
              <w:t>采购内容</w:t>
            </w:r>
          </w:p>
        </w:tc>
        <w:tc>
          <w:tcPr>
            <w:tcW w:w="2289" w:type="pct"/>
            <w:vAlign w:val="center"/>
          </w:tcPr>
          <w:p w14:paraId="6718E170">
            <w:pPr>
              <w:pStyle w:val="39"/>
              <w:widowControl w:val="0"/>
              <w:jc w:val="center"/>
              <w:rPr>
                <w:rFonts w:ascii="宋体" w:hAnsi="宋体" w:cs="宋体"/>
                <w:b/>
                <w:color w:val="auto"/>
                <w:kern w:val="2"/>
                <w:szCs w:val="21"/>
                <w:highlight w:val="none"/>
              </w:rPr>
            </w:pPr>
            <w:r>
              <w:rPr>
                <w:rFonts w:hint="eastAsia" w:ascii="宋体" w:hAnsi="宋体" w:cs="宋体"/>
                <w:b/>
                <w:color w:val="auto"/>
                <w:kern w:val="2"/>
                <w:szCs w:val="21"/>
                <w:highlight w:val="none"/>
              </w:rPr>
              <w:t>生活助理服务模式</w:t>
            </w:r>
          </w:p>
        </w:tc>
        <w:tc>
          <w:tcPr>
            <w:tcW w:w="1545" w:type="pct"/>
            <w:tcBorders>
              <w:right w:val="single" w:color="auto" w:sz="12" w:space="0"/>
            </w:tcBorders>
            <w:vAlign w:val="center"/>
          </w:tcPr>
          <w:p w14:paraId="4BF2E8AD">
            <w:pPr>
              <w:pStyle w:val="39"/>
              <w:widowControl w:val="0"/>
              <w:jc w:val="center"/>
              <w:rPr>
                <w:rFonts w:ascii="宋体" w:hAnsi="宋体" w:cs="宋体"/>
                <w:b/>
                <w:color w:val="auto"/>
                <w:kern w:val="2"/>
                <w:szCs w:val="21"/>
                <w:highlight w:val="none"/>
              </w:rPr>
            </w:pPr>
            <w:r>
              <w:rPr>
                <w:rFonts w:hint="eastAsia" w:ascii="宋体" w:hAnsi="宋体" w:cs="宋体"/>
                <w:b/>
                <w:color w:val="auto"/>
                <w:kern w:val="2"/>
                <w:szCs w:val="21"/>
                <w:highlight w:val="none"/>
              </w:rPr>
              <w:t>最高限价</w:t>
            </w:r>
          </w:p>
        </w:tc>
      </w:tr>
      <w:tr w14:paraId="4D69B7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1164" w:type="pct"/>
            <w:vAlign w:val="center"/>
          </w:tcPr>
          <w:p w14:paraId="27C12D77">
            <w:pPr>
              <w:pStyle w:val="39"/>
              <w:widowControl w:val="0"/>
              <w:jc w:val="center"/>
              <w:rPr>
                <w:rFonts w:ascii="宋体" w:hAnsi="宋体" w:cs="宋体"/>
                <w:bCs/>
                <w:color w:val="auto"/>
                <w:kern w:val="2"/>
                <w:szCs w:val="21"/>
                <w:highlight w:val="none"/>
              </w:rPr>
            </w:pPr>
            <w:r>
              <w:rPr>
                <w:rFonts w:hint="eastAsia" w:ascii="宋体" w:hAnsi="宋体" w:cs="宋体"/>
                <w:bCs/>
                <w:color w:val="auto"/>
                <w:kern w:val="2"/>
                <w:szCs w:val="21"/>
                <w:highlight w:val="none"/>
              </w:rPr>
              <w:t>生活助理服务</w:t>
            </w:r>
          </w:p>
        </w:tc>
        <w:tc>
          <w:tcPr>
            <w:tcW w:w="2289" w:type="pct"/>
            <w:vAlign w:val="center"/>
          </w:tcPr>
          <w:p w14:paraId="23ADD24C">
            <w:pPr>
              <w:pStyle w:val="40"/>
              <w:spacing w:before="0" w:after="0" w:line="240" w:lineRule="auto"/>
              <w:ind w:firstLine="120"/>
              <w:rPr>
                <w:rFonts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一对一（24小时照护）</w:t>
            </w:r>
          </w:p>
        </w:tc>
        <w:tc>
          <w:tcPr>
            <w:tcW w:w="1545" w:type="pct"/>
            <w:tcBorders>
              <w:right w:val="single" w:color="auto" w:sz="12" w:space="0"/>
            </w:tcBorders>
            <w:vAlign w:val="center"/>
          </w:tcPr>
          <w:p w14:paraId="3EE1BC00">
            <w:pPr>
              <w:pStyle w:val="40"/>
              <w:spacing w:before="0" w:after="0" w:line="240" w:lineRule="auto"/>
              <w:rPr>
                <w:rFonts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人民币</w:t>
            </w:r>
            <w:r>
              <w:rPr>
                <w:rFonts w:hint="eastAsia" w:ascii="宋体" w:hAnsi="宋体" w:cs="宋体"/>
                <w:color w:val="auto"/>
                <w:spacing w:val="0"/>
                <w:kern w:val="2"/>
                <w:sz w:val="21"/>
                <w:szCs w:val="21"/>
                <w:highlight w:val="none"/>
                <w:lang w:val="en-US" w:eastAsia="zh-CN"/>
              </w:rPr>
              <w:t>200</w:t>
            </w:r>
            <w:r>
              <w:rPr>
                <w:rFonts w:hint="eastAsia" w:ascii="宋体" w:hAnsi="宋体" w:cs="宋体"/>
                <w:color w:val="auto"/>
                <w:spacing w:val="0"/>
                <w:kern w:val="2"/>
                <w:sz w:val="21"/>
                <w:szCs w:val="21"/>
                <w:highlight w:val="none"/>
              </w:rPr>
              <w:t>元/天/人</w:t>
            </w:r>
          </w:p>
        </w:tc>
      </w:tr>
      <w:tr w14:paraId="7764B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5" w:hRule="atLeast"/>
          <w:jc w:val="center"/>
        </w:trPr>
        <w:tc>
          <w:tcPr>
            <w:tcW w:w="1164" w:type="pct"/>
            <w:vAlign w:val="center"/>
          </w:tcPr>
          <w:p w14:paraId="6D2958F2">
            <w:pPr>
              <w:pStyle w:val="39"/>
              <w:widowControl w:val="0"/>
              <w:jc w:val="center"/>
              <w:rPr>
                <w:rFonts w:ascii="宋体" w:hAnsi="宋体" w:cs="宋体"/>
                <w:bCs/>
                <w:color w:val="auto"/>
                <w:kern w:val="2"/>
                <w:szCs w:val="21"/>
                <w:highlight w:val="none"/>
              </w:rPr>
            </w:pPr>
            <w:r>
              <w:rPr>
                <w:rFonts w:hint="eastAsia" w:ascii="宋体" w:hAnsi="宋体" w:cs="宋体"/>
                <w:bCs/>
                <w:color w:val="auto"/>
                <w:kern w:val="2"/>
                <w:szCs w:val="21"/>
                <w:highlight w:val="none"/>
              </w:rPr>
              <w:t>生活助理服务</w:t>
            </w:r>
          </w:p>
        </w:tc>
        <w:tc>
          <w:tcPr>
            <w:tcW w:w="2289" w:type="pct"/>
            <w:vAlign w:val="center"/>
          </w:tcPr>
          <w:p w14:paraId="6D7A2138">
            <w:pPr>
              <w:pStyle w:val="40"/>
              <w:spacing w:before="0" w:after="0" w:line="240" w:lineRule="auto"/>
              <w:ind w:firstLine="120"/>
              <w:rPr>
                <w:rFonts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一对二（24小时照护）</w:t>
            </w:r>
          </w:p>
        </w:tc>
        <w:tc>
          <w:tcPr>
            <w:tcW w:w="1545" w:type="pct"/>
            <w:tcBorders>
              <w:right w:val="single" w:color="auto" w:sz="12" w:space="0"/>
            </w:tcBorders>
            <w:vAlign w:val="center"/>
          </w:tcPr>
          <w:p w14:paraId="719E661D">
            <w:pPr>
              <w:pStyle w:val="40"/>
              <w:spacing w:before="0" w:after="0" w:line="240" w:lineRule="auto"/>
              <w:rPr>
                <w:rFonts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人民币</w:t>
            </w:r>
            <w:r>
              <w:rPr>
                <w:rFonts w:hint="eastAsia" w:ascii="宋体" w:hAnsi="宋体" w:cs="宋体"/>
                <w:color w:val="auto"/>
                <w:spacing w:val="0"/>
                <w:kern w:val="2"/>
                <w:sz w:val="21"/>
                <w:szCs w:val="21"/>
                <w:highlight w:val="none"/>
                <w:lang w:val="en-US" w:eastAsia="zh-CN"/>
              </w:rPr>
              <w:t>150</w:t>
            </w:r>
            <w:r>
              <w:rPr>
                <w:rFonts w:hint="eastAsia" w:ascii="宋体" w:hAnsi="宋体" w:cs="宋体"/>
                <w:color w:val="auto"/>
                <w:spacing w:val="0"/>
                <w:kern w:val="2"/>
                <w:sz w:val="21"/>
                <w:szCs w:val="21"/>
                <w:highlight w:val="none"/>
              </w:rPr>
              <w:t>元/天/人</w:t>
            </w:r>
          </w:p>
        </w:tc>
      </w:tr>
      <w:tr w14:paraId="49601E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jc w:val="center"/>
        </w:trPr>
        <w:tc>
          <w:tcPr>
            <w:tcW w:w="1164" w:type="pct"/>
            <w:vAlign w:val="center"/>
          </w:tcPr>
          <w:p w14:paraId="6B817C6E">
            <w:pPr>
              <w:pStyle w:val="39"/>
              <w:widowControl w:val="0"/>
              <w:jc w:val="center"/>
              <w:rPr>
                <w:rFonts w:ascii="宋体" w:hAnsi="宋体" w:cs="宋体"/>
                <w:bCs/>
                <w:color w:val="auto"/>
                <w:kern w:val="2"/>
                <w:szCs w:val="21"/>
                <w:highlight w:val="none"/>
              </w:rPr>
            </w:pPr>
            <w:r>
              <w:rPr>
                <w:rFonts w:hint="eastAsia" w:ascii="宋体" w:hAnsi="宋体" w:cs="宋体"/>
                <w:bCs/>
                <w:color w:val="auto"/>
                <w:kern w:val="2"/>
                <w:szCs w:val="21"/>
                <w:highlight w:val="none"/>
              </w:rPr>
              <w:t>生活助理服务</w:t>
            </w:r>
          </w:p>
        </w:tc>
        <w:tc>
          <w:tcPr>
            <w:tcW w:w="2289" w:type="pct"/>
            <w:vAlign w:val="center"/>
          </w:tcPr>
          <w:p w14:paraId="01B6C6AF">
            <w:pPr>
              <w:pStyle w:val="40"/>
              <w:spacing w:before="0" w:after="0" w:line="240" w:lineRule="auto"/>
              <w:ind w:firstLine="120"/>
              <w:rPr>
                <w:rFonts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一对三（24小时照护）</w:t>
            </w:r>
          </w:p>
        </w:tc>
        <w:tc>
          <w:tcPr>
            <w:tcW w:w="1545" w:type="pct"/>
            <w:tcBorders>
              <w:right w:val="single" w:color="auto" w:sz="12" w:space="0"/>
            </w:tcBorders>
            <w:vAlign w:val="center"/>
          </w:tcPr>
          <w:p w14:paraId="1F07AED3">
            <w:pPr>
              <w:pStyle w:val="40"/>
              <w:spacing w:before="0" w:after="0" w:line="240" w:lineRule="auto"/>
              <w:rPr>
                <w:rFonts w:ascii="宋体" w:hAnsi="宋体" w:cs="宋体"/>
                <w:color w:val="auto"/>
                <w:spacing w:val="0"/>
                <w:kern w:val="2"/>
                <w:sz w:val="21"/>
                <w:szCs w:val="21"/>
                <w:highlight w:val="none"/>
              </w:rPr>
            </w:pPr>
            <w:r>
              <w:rPr>
                <w:rFonts w:hint="eastAsia" w:ascii="宋体" w:hAnsi="宋体" w:cs="宋体"/>
                <w:color w:val="auto"/>
                <w:spacing w:val="0"/>
                <w:kern w:val="2"/>
                <w:sz w:val="21"/>
                <w:szCs w:val="21"/>
                <w:highlight w:val="none"/>
              </w:rPr>
              <w:t>人民币</w:t>
            </w:r>
            <w:r>
              <w:rPr>
                <w:rFonts w:hint="eastAsia" w:ascii="宋体" w:hAnsi="宋体" w:cs="宋体"/>
                <w:color w:val="auto"/>
                <w:spacing w:val="0"/>
                <w:kern w:val="2"/>
                <w:sz w:val="21"/>
                <w:szCs w:val="21"/>
                <w:highlight w:val="none"/>
                <w:lang w:val="en-US" w:eastAsia="zh-CN"/>
              </w:rPr>
              <w:t>130</w:t>
            </w:r>
            <w:r>
              <w:rPr>
                <w:rFonts w:hint="eastAsia" w:ascii="宋体" w:hAnsi="宋体" w:cs="宋体"/>
                <w:color w:val="auto"/>
                <w:spacing w:val="0"/>
                <w:kern w:val="2"/>
                <w:sz w:val="21"/>
                <w:szCs w:val="21"/>
                <w:highlight w:val="none"/>
              </w:rPr>
              <w:t>元/天/人</w:t>
            </w:r>
          </w:p>
        </w:tc>
      </w:tr>
    </w:tbl>
    <w:p w14:paraId="640E533F">
      <w:pPr>
        <w:pStyle w:val="39"/>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Hans"/>
        </w:rPr>
        <w:t>生活助理服务</w:t>
      </w:r>
      <w:r>
        <w:rPr>
          <w:rFonts w:hint="eastAsia" w:ascii="宋体" w:hAnsi="宋体" w:cs="宋体"/>
          <w:color w:val="auto"/>
          <w:szCs w:val="21"/>
          <w:highlight w:val="none"/>
        </w:rPr>
        <w:t>费计算</w:t>
      </w:r>
      <w:r>
        <w:rPr>
          <w:rFonts w:hint="eastAsia" w:ascii="宋体" w:hAnsi="宋体" w:cs="宋体"/>
          <w:color w:val="auto"/>
          <w:szCs w:val="21"/>
          <w:highlight w:val="none"/>
        </w:rPr>
        <w:t>时间段</w:t>
      </w:r>
      <w:r>
        <w:rPr>
          <w:rFonts w:hint="eastAsia" w:ascii="宋体" w:hAnsi="宋体" w:cs="宋体"/>
          <w:color w:val="auto"/>
          <w:szCs w:val="21"/>
          <w:highlight w:val="none"/>
        </w:rPr>
        <w:t>，按成交供应商生活助理服务病人的时间计算，中午12</w:t>
      </w:r>
      <w:r>
        <w:rPr>
          <w:rFonts w:hint="eastAsia" w:ascii="宋体" w:hAnsi="宋体" w:cs="宋体"/>
          <w:color w:val="auto"/>
          <w:szCs w:val="21"/>
          <w:highlight w:val="none"/>
          <w:lang w:eastAsia="zh-CN"/>
        </w:rPr>
        <w:t>:</w:t>
      </w:r>
      <w:r>
        <w:rPr>
          <w:rFonts w:hint="eastAsia" w:ascii="宋体" w:hAnsi="宋体" w:cs="宋体"/>
          <w:color w:val="auto"/>
          <w:szCs w:val="21"/>
          <w:highlight w:val="none"/>
        </w:rPr>
        <w:t>00之前入院和中午12:00之后出院的按一天计算，中午12</w:t>
      </w:r>
      <w:r>
        <w:rPr>
          <w:rFonts w:hint="eastAsia" w:ascii="宋体" w:hAnsi="宋体" w:cs="宋体"/>
          <w:color w:val="auto"/>
          <w:szCs w:val="21"/>
          <w:highlight w:val="none"/>
          <w:lang w:eastAsia="zh-CN"/>
        </w:rPr>
        <w:t>:</w:t>
      </w:r>
      <w:r>
        <w:rPr>
          <w:rFonts w:hint="eastAsia" w:ascii="宋体" w:hAnsi="宋体" w:cs="宋体"/>
          <w:color w:val="auto"/>
          <w:szCs w:val="21"/>
          <w:highlight w:val="none"/>
        </w:rPr>
        <w:t>00之前（含12</w:t>
      </w:r>
      <w:r>
        <w:rPr>
          <w:rFonts w:hint="eastAsia" w:ascii="宋体" w:hAnsi="宋体" w:cs="宋体"/>
          <w:color w:val="auto"/>
          <w:szCs w:val="21"/>
          <w:highlight w:val="none"/>
          <w:lang w:eastAsia="zh-CN"/>
        </w:rPr>
        <w:t>:</w:t>
      </w:r>
      <w:r>
        <w:rPr>
          <w:rFonts w:hint="eastAsia" w:ascii="宋体" w:hAnsi="宋体" w:cs="宋体"/>
          <w:color w:val="auto"/>
          <w:szCs w:val="21"/>
          <w:highlight w:val="none"/>
        </w:rPr>
        <w:t>00）出院的按半天计算，中午12:00之后至晚上12:00之前入院的按半天计算。</w:t>
      </w:r>
    </w:p>
    <w:p w14:paraId="59CD40F1">
      <w:pPr>
        <w:spacing w:line="360" w:lineRule="auto"/>
        <w:outlineLvl w:val="1"/>
        <w:rPr>
          <w:rFonts w:ascii="宋体" w:hAnsi="宋体" w:cs="宋体"/>
          <w:b/>
          <w:color w:val="auto"/>
          <w:sz w:val="24"/>
          <w:szCs w:val="24"/>
          <w:highlight w:val="none"/>
        </w:rPr>
      </w:pPr>
      <w:bookmarkStart w:id="4" w:name="_Toc11336"/>
      <w:r>
        <w:rPr>
          <w:rFonts w:hint="eastAsia" w:ascii="宋体" w:hAnsi="宋体" w:cs="宋体"/>
          <w:b/>
          <w:color w:val="auto"/>
          <w:sz w:val="24"/>
          <w:szCs w:val="24"/>
          <w:highlight w:val="none"/>
        </w:rPr>
        <w:t>二、服务期限及形式：</w:t>
      </w:r>
      <w:bookmarkEnd w:id="4"/>
    </w:p>
    <w:p w14:paraId="20CC39BC">
      <w:pPr>
        <w:spacing w:line="360" w:lineRule="auto"/>
        <w:ind w:firstLine="420" w:firstLineChars="200"/>
        <w:rPr>
          <w:rFonts w:ascii="宋体" w:hAnsi="宋体" w:cs="宋体"/>
          <w:b/>
          <w:color w:val="auto"/>
          <w:szCs w:val="21"/>
          <w:highlight w:val="none"/>
        </w:rPr>
      </w:pPr>
      <w:r>
        <w:rPr>
          <w:rFonts w:hint="eastAsia" w:ascii="宋体" w:hAnsi="宋体" w:cs="宋体"/>
          <w:bCs/>
          <w:color w:val="auto"/>
          <w:szCs w:val="21"/>
          <w:highlight w:val="none"/>
        </w:rPr>
        <w:t>自合同签订生效之日起开始计算，签订1+1+1年服务合同，因特殊原因，采购人未能于合同结束日</w:t>
      </w:r>
      <w:r>
        <w:rPr>
          <w:rFonts w:hint="eastAsia" w:ascii="宋体" w:hAnsi="宋体" w:cs="宋体"/>
          <w:bCs/>
          <w:color w:val="auto"/>
          <w:szCs w:val="21"/>
          <w:highlight w:val="none"/>
        </w:rPr>
        <w:t>交接的。成交供应商必须无条件接受按合同结束日所在月份应收费用标准及服务要求标准延长不多于三个月的过渡期服务，以保证医院后勤服务</w:t>
      </w:r>
      <w:r>
        <w:rPr>
          <w:rFonts w:hint="eastAsia" w:ascii="宋体" w:hAnsi="宋体" w:cs="宋体"/>
          <w:bCs/>
          <w:color w:val="auto"/>
          <w:szCs w:val="21"/>
          <w:highlight w:val="none"/>
        </w:rPr>
        <w:t>需要。延长服务期间，成交供应商收费以月度为</w:t>
      </w:r>
      <w:bookmarkStart w:id="12" w:name="_GoBack"/>
      <w:bookmarkEnd w:id="12"/>
      <w:r>
        <w:rPr>
          <w:rFonts w:hint="eastAsia" w:ascii="宋体" w:hAnsi="宋体" w:cs="宋体"/>
          <w:bCs/>
          <w:color w:val="auto"/>
          <w:szCs w:val="21"/>
          <w:highlight w:val="none"/>
        </w:rPr>
        <w:t>计算单位。</w:t>
      </w:r>
    </w:p>
    <w:p w14:paraId="1361FC93">
      <w:pPr>
        <w:numPr>
          <w:ilvl w:val="0"/>
          <w:numId w:val="2"/>
        </w:numPr>
        <w:spacing w:line="360" w:lineRule="auto"/>
        <w:outlineLvl w:val="1"/>
        <w:rPr>
          <w:rFonts w:hint="eastAsia" w:ascii="宋体" w:hAnsi="宋体" w:cs="宋体"/>
          <w:b/>
          <w:color w:val="auto"/>
          <w:sz w:val="24"/>
          <w:szCs w:val="24"/>
          <w:highlight w:val="none"/>
        </w:rPr>
      </w:pPr>
      <w:bookmarkStart w:id="5" w:name="_Toc18578"/>
      <w:r>
        <w:rPr>
          <w:rFonts w:hint="eastAsia" w:ascii="宋体" w:hAnsi="宋体" w:cs="宋体"/>
          <w:b/>
          <w:color w:val="auto"/>
          <w:sz w:val="24"/>
          <w:szCs w:val="24"/>
          <w:highlight w:val="none"/>
          <w:lang w:val="en-US" w:eastAsia="zh-CN"/>
        </w:rPr>
        <w:t>总体要求</w:t>
      </w:r>
      <w:r>
        <w:rPr>
          <w:rFonts w:hint="eastAsia" w:ascii="宋体" w:hAnsi="宋体" w:cs="宋体"/>
          <w:b/>
          <w:color w:val="auto"/>
          <w:sz w:val="24"/>
          <w:szCs w:val="24"/>
          <w:highlight w:val="none"/>
        </w:rPr>
        <w:t>：</w:t>
      </w:r>
      <w:bookmarkEnd w:id="5"/>
    </w:p>
    <w:p w14:paraId="7D7FBBBB">
      <w:pPr>
        <w:spacing w:line="360" w:lineRule="auto"/>
        <w:ind w:firstLine="422" w:firstLineChars="200"/>
        <w:outlineLvl w:val="1"/>
        <w:rPr>
          <w:rFonts w:hint="default" w:ascii="宋体" w:hAnsi="宋体" w:eastAsia="宋体" w:cs="宋体"/>
          <w:color w:val="auto"/>
          <w:szCs w:val="21"/>
          <w:highlight w:val="none"/>
          <w:lang w:val="en-US" w:eastAsia="zh-CN"/>
        </w:rPr>
      </w:pP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一</w:t>
      </w:r>
      <w:r>
        <w:rPr>
          <w:rFonts w:hint="eastAsia" w:asciiTheme="minorEastAsia" w:hAnsiTheme="minorEastAsia" w:eastAsiaTheme="minorEastAsia" w:cstheme="minorEastAsia"/>
          <w:b/>
          <w:bCs/>
          <w:color w:val="auto"/>
          <w:sz w:val="21"/>
          <w:szCs w:val="21"/>
          <w:lang w:eastAsia="zh-CN"/>
        </w:rPr>
        <w:t>）</w:t>
      </w:r>
      <w:r>
        <w:rPr>
          <w:rFonts w:hint="eastAsia" w:asciiTheme="minorEastAsia" w:hAnsiTheme="minorEastAsia" w:eastAsiaTheme="minorEastAsia" w:cstheme="minorEastAsia"/>
          <w:b/>
          <w:bCs/>
          <w:color w:val="auto"/>
          <w:sz w:val="21"/>
          <w:szCs w:val="21"/>
          <w:lang w:val="en-US" w:eastAsia="zh-CN"/>
        </w:rPr>
        <w:t>服务要求</w:t>
      </w:r>
      <w:r>
        <w:rPr>
          <w:rFonts w:hint="eastAsia" w:asciiTheme="minorEastAsia" w:hAnsiTheme="minorEastAsia" w:eastAsiaTheme="minorEastAsia" w:cstheme="minorEastAsia"/>
          <w:b/>
          <w:bCs/>
          <w:color w:val="auto"/>
          <w:lang w:val="en-US" w:eastAsia="zh-CN"/>
        </w:rPr>
        <w:br w:type="textWrapping"/>
      </w:r>
      <w:r>
        <w:rPr>
          <w:rFonts w:hint="eastAsia"/>
          <w:color w:val="auto"/>
          <w:lang w:val="en-US" w:eastAsia="zh-CN"/>
        </w:rPr>
        <w:t xml:space="preserve">   1、</w:t>
      </w:r>
      <w:r>
        <w:rPr>
          <w:rFonts w:hint="eastAsia"/>
          <w:color w:val="auto"/>
          <w:highlight w:val="none"/>
          <w:lang w:val="en-US" w:eastAsia="zh-CN"/>
        </w:rPr>
        <w:t>成交供应商按照患者的需求以及疾病情况提供一对</w:t>
      </w:r>
      <w:r>
        <w:rPr>
          <w:rFonts w:hint="eastAsia"/>
          <w:color w:val="auto"/>
          <w:lang w:val="en-US" w:eastAsia="zh-CN"/>
        </w:rPr>
        <w:t>一、一对二、一对三生活助理服务</w:t>
      </w:r>
      <w:bookmarkStart w:id="6" w:name="_Toc9219"/>
      <w:r>
        <w:rPr>
          <w:rFonts w:hint="eastAsia"/>
          <w:color w:val="auto"/>
          <w:lang w:val="en-US" w:eastAsia="zh-CN"/>
        </w:rPr>
        <w:t>，</w:t>
      </w:r>
      <w:r>
        <w:rPr>
          <w:rFonts w:hint="eastAsia" w:ascii="宋体" w:hAnsi="宋体" w:cs="宋体"/>
          <w:color w:val="auto"/>
          <w:szCs w:val="21"/>
          <w:highlight w:val="none"/>
        </w:rPr>
        <w:t>包括：整理床单位、床边物品补充及整理、生活护理物品派发等病房环境的管理；翻身、擦浴、洗头、排泄、剃须剪指甲等病人的基础护理；做好病人的转运、安全等工作。</w:t>
      </w:r>
      <w:r>
        <w:rPr>
          <w:rFonts w:hint="eastAsia" w:ascii="宋体" w:hAnsi="宋体" w:cs="宋体"/>
          <w:color w:val="auto"/>
          <w:szCs w:val="21"/>
          <w:highlight w:val="none"/>
        </w:rPr>
        <w:br w:type="textWrapping"/>
      </w:r>
      <w:r>
        <w:rPr>
          <w:rFonts w:hint="eastAsia" w:ascii="宋体" w:hAnsi="宋体" w:cs="宋体"/>
          <w:color w:val="auto"/>
          <w:szCs w:val="21"/>
          <w:highlight w:val="none"/>
          <w:lang w:val="en-US" w:eastAsia="zh-CN"/>
        </w:rPr>
        <w:t xml:space="preserve">    2、项目实行全面负责管理、病区护理人员现场监管、病区护士长督导管理、护理部监管模式，无法预计也无法保证在服务期限内所将获得的业务量，独立经营、自负盈亏。应全面负责处理其服务范围内的各种冲突、纠纷，并承担由此引起的相应经济和法律责任。</w:t>
      </w:r>
    </w:p>
    <w:p w14:paraId="7A85DF26">
      <w:pPr>
        <w:spacing w:line="360" w:lineRule="auto"/>
        <w:ind w:firstLine="422" w:firstLineChars="200"/>
        <w:outlineLvl w:val="1"/>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（二）岗位配置及具体要求</w:t>
      </w:r>
    </w:p>
    <w:p w14:paraId="5E69AA1A">
      <w:pPr>
        <w:keepNext/>
        <w:keepLines/>
        <w:snapToGrid w:val="0"/>
        <w:spacing w:line="360" w:lineRule="auto"/>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1、配备人员要求：</w:t>
      </w:r>
    </w:p>
    <w:p w14:paraId="1E247A5D">
      <w:pPr>
        <w:keepNext/>
        <w:keepLines/>
        <w:snapToGrid w:val="0"/>
        <w:spacing w:line="360" w:lineRule="auto"/>
        <w:ind w:firstLine="420" w:firstLineChars="200"/>
        <w:rPr>
          <w:rFonts w:ascii="宋体" w:hAnsi="宋体" w:cs="宋体"/>
          <w:color w:val="auto"/>
          <w:szCs w:val="21"/>
          <w:highlight w:val="none"/>
        </w:rPr>
      </w:pPr>
      <w:r>
        <w:rPr>
          <w:rFonts w:hint="eastAsia" w:ascii="宋体" w:hAnsi="宋体" w:cs="宋体"/>
          <w:b w:val="0"/>
          <w:bCs w:val="0"/>
          <w:color w:val="auto"/>
          <w:szCs w:val="21"/>
          <w:highlight w:val="none"/>
          <w:lang w:eastAsia="zh-CN"/>
        </w:rPr>
        <w:t>本项目要求中标方配置的服务人员总数不少</w:t>
      </w:r>
      <w:bookmarkStart w:id="7" w:name="岗位数量（医疗运送）"/>
      <w:r>
        <w:rPr>
          <w:rFonts w:hint="eastAsia" w:ascii="宋体" w:hAnsi="宋体" w:cs="宋体"/>
          <w:b w:val="0"/>
          <w:bCs w:val="0"/>
          <w:color w:val="auto"/>
          <w:szCs w:val="21"/>
          <w:highlight w:val="none"/>
          <w:lang w:eastAsia="zh-CN"/>
        </w:rPr>
        <w:t>于</w:t>
      </w:r>
      <w:bookmarkEnd w:id="7"/>
      <w:r>
        <w:rPr>
          <w:rFonts w:hint="eastAsia" w:ascii="宋体" w:hAnsi="宋体" w:cs="宋体"/>
          <w:b w:val="0"/>
          <w:bCs w:val="0"/>
          <w:color w:val="auto"/>
          <w:szCs w:val="21"/>
          <w:highlight w:val="none"/>
          <w:lang w:val="en-US" w:eastAsia="zh-CN"/>
        </w:rPr>
        <w:t>35</w:t>
      </w:r>
      <w:r>
        <w:rPr>
          <w:rFonts w:hint="eastAsia" w:ascii="宋体" w:hAnsi="宋体" w:cs="宋体"/>
          <w:b w:val="0"/>
          <w:bCs w:val="0"/>
          <w:color w:val="auto"/>
          <w:szCs w:val="21"/>
          <w:highlight w:val="none"/>
          <w:lang w:eastAsia="zh-CN"/>
        </w:rPr>
        <w:t>人，其中设置经理1人，主管</w:t>
      </w:r>
      <w:r>
        <w:rPr>
          <w:rFonts w:hint="eastAsia" w:ascii="宋体" w:hAnsi="宋体" w:cs="宋体"/>
          <w:b w:val="0"/>
          <w:bCs w:val="0"/>
          <w:color w:val="auto"/>
          <w:szCs w:val="21"/>
          <w:highlight w:val="none"/>
          <w:lang w:val="en-US" w:eastAsia="zh-CN"/>
        </w:rPr>
        <w:t>1</w:t>
      </w:r>
      <w:r>
        <w:rPr>
          <w:rFonts w:hint="eastAsia" w:ascii="宋体" w:hAnsi="宋体" w:cs="宋体"/>
          <w:b w:val="0"/>
          <w:bCs w:val="0"/>
          <w:color w:val="auto"/>
          <w:szCs w:val="21"/>
          <w:highlight w:val="none"/>
          <w:lang w:eastAsia="zh-CN"/>
        </w:rPr>
        <w:t>人，</w:t>
      </w:r>
      <w:r>
        <w:rPr>
          <w:rFonts w:hint="eastAsia" w:ascii="宋体" w:hAnsi="宋体" w:cs="宋体"/>
          <w:b w:val="0"/>
          <w:bCs w:val="0"/>
          <w:color w:val="auto"/>
          <w:szCs w:val="21"/>
          <w:highlight w:val="none"/>
          <w:lang w:val="en-US" w:eastAsia="zh-CN"/>
        </w:rPr>
        <w:t>护理技术员1人，护工</w:t>
      </w:r>
      <w:r>
        <w:rPr>
          <w:rFonts w:hint="eastAsia" w:ascii="宋体" w:hAnsi="宋体" w:cs="宋体"/>
          <w:b w:val="0"/>
          <w:bCs w:val="0"/>
          <w:color w:val="auto"/>
          <w:szCs w:val="21"/>
          <w:highlight w:val="none"/>
          <w:lang w:eastAsia="zh-CN"/>
        </w:rPr>
        <w:t>不少于</w:t>
      </w:r>
      <w:r>
        <w:rPr>
          <w:rFonts w:hint="eastAsia" w:ascii="宋体" w:hAnsi="宋体" w:cs="宋体"/>
          <w:b w:val="0"/>
          <w:bCs w:val="0"/>
          <w:color w:val="auto"/>
          <w:szCs w:val="21"/>
          <w:highlight w:val="none"/>
          <w:lang w:val="en-US" w:eastAsia="zh-CN"/>
        </w:rPr>
        <w:t>32</w:t>
      </w:r>
      <w:r>
        <w:rPr>
          <w:rFonts w:hint="eastAsia" w:ascii="宋体" w:hAnsi="宋体" w:cs="宋体"/>
          <w:b w:val="0"/>
          <w:bCs w:val="0"/>
          <w:color w:val="auto"/>
          <w:szCs w:val="21"/>
          <w:highlight w:val="none"/>
          <w:lang w:eastAsia="zh-CN"/>
        </w:rPr>
        <w:t>人。</w:t>
      </w:r>
      <w:r>
        <w:rPr>
          <w:rFonts w:hint="eastAsia" w:ascii="宋体" w:hAnsi="宋体" w:cs="宋体"/>
          <w:b w:val="0"/>
          <w:bCs w:val="0"/>
          <w:color w:val="auto"/>
          <w:szCs w:val="21"/>
          <w:highlight w:val="none"/>
        </w:rPr>
        <w:t>根据每个病区病人数量</w:t>
      </w:r>
      <w:r>
        <w:rPr>
          <w:rFonts w:hint="eastAsia" w:ascii="宋体" w:hAnsi="宋体" w:cs="宋体"/>
          <w:b w:val="0"/>
          <w:bCs w:val="0"/>
          <w:color w:val="auto"/>
          <w:szCs w:val="21"/>
          <w:highlight w:val="none"/>
          <w:lang w:val="en-US" w:eastAsia="zh-CN"/>
        </w:rPr>
        <w:t>安排合适的</w:t>
      </w:r>
      <w:r>
        <w:rPr>
          <w:rFonts w:hint="eastAsia" w:ascii="宋体" w:hAnsi="宋体" w:cs="宋体"/>
          <w:b w:val="0"/>
          <w:bCs w:val="0"/>
          <w:color w:val="auto"/>
          <w:szCs w:val="21"/>
          <w:highlight w:val="none"/>
        </w:rPr>
        <w:t>陪护人员人数。</w:t>
      </w:r>
    </w:p>
    <w:p w14:paraId="0FFA1621">
      <w:pPr>
        <w:pStyle w:val="44"/>
        <w:tabs>
          <w:tab w:val="right" w:pos="9060"/>
        </w:tabs>
        <w:adjustRightInd/>
        <w:spacing w:line="360" w:lineRule="auto"/>
        <w:ind w:firstLine="420" w:firstLineChars="200"/>
        <w:jc w:val="left"/>
        <w:textAlignment w:val="auto"/>
        <w:rPr>
          <w:rFonts w:ascii="宋体" w:hAnsi="宋体" w:cs="宋体"/>
          <w:b w:val="0"/>
          <w:bCs/>
          <w:color w:val="auto"/>
          <w:sz w:val="21"/>
          <w:szCs w:val="21"/>
          <w:highlight w:val="none"/>
        </w:rPr>
      </w:pPr>
      <w:r>
        <w:rPr>
          <w:rFonts w:hint="eastAsia" w:ascii="宋体" w:hAnsi="宋体" w:cs="宋体"/>
          <w:b w:val="0"/>
          <w:bCs/>
          <w:color w:val="auto"/>
          <w:sz w:val="21"/>
          <w:szCs w:val="21"/>
          <w:highlight w:val="none"/>
          <w:lang w:val="en-US" w:eastAsia="zh-CN"/>
        </w:rPr>
        <w:t>2、</w:t>
      </w:r>
      <w:r>
        <w:rPr>
          <w:rFonts w:hint="eastAsia" w:ascii="宋体" w:hAnsi="宋体" w:cs="宋体"/>
          <w:b w:val="0"/>
          <w:bCs/>
          <w:color w:val="auto"/>
          <w:sz w:val="21"/>
          <w:szCs w:val="21"/>
          <w:highlight w:val="none"/>
        </w:rPr>
        <w:t>人员管理要求</w:t>
      </w:r>
      <w:r>
        <w:rPr>
          <w:rFonts w:hint="eastAsia" w:ascii="宋体" w:hAnsi="宋体" w:cs="宋体"/>
          <w:b w:val="0"/>
          <w:bCs/>
          <w:color w:val="auto"/>
          <w:sz w:val="21"/>
          <w:szCs w:val="21"/>
          <w:highlight w:val="none"/>
        </w:rPr>
        <w:tab/>
      </w:r>
    </w:p>
    <w:p w14:paraId="31602B9F">
      <w:pPr>
        <w:spacing w:line="360" w:lineRule="auto"/>
        <w:ind w:firstLine="420" w:firstLineChars="200"/>
        <w:rPr>
          <w:rFonts w:hint="eastAsia" w:ascii="宋体" w:hAnsi="宋体" w:cs="宋体"/>
          <w:color w:val="auto"/>
          <w:szCs w:val="21"/>
          <w:highlight w:val="none"/>
        </w:rPr>
      </w:pP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lang w:eastAsia="zh-CN"/>
        </w:rPr>
        <w:t>）</w:t>
      </w:r>
      <w:r>
        <w:rPr>
          <w:rFonts w:hint="eastAsia" w:ascii="宋体" w:hAnsi="宋体" w:cs="宋体"/>
          <w:b w:val="0"/>
          <w:bCs/>
          <w:color w:val="auto"/>
          <w:szCs w:val="21"/>
          <w:highlight w:val="none"/>
        </w:rPr>
        <w:t>采购人与派驻服务人员不发生任何</w:t>
      </w:r>
      <w:r>
        <w:rPr>
          <w:rFonts w:hint="eastAsia" w:ascii="宋体" w:hAnsi="宋体" w:cs="宋体"/>
          <w:color w:val="auto"/>
          <w:szCs w:val="21"/>
          <w:highlight w:val="none"/>
        </w:rPr>
        <w:t>劳动和雇佣关系，派驻服务人员由成交供应商自行管理，</w:t>
      </w:r>
    </w:p>
    <w:p w14:paraId="49F4D9E1">
      <w:pPr>
        <w:spacing w:line="360" w:lineRule="auto"/>
        <w:rPr>
          <w:rFonts w:ascii="宋体" w:hAnsi="宋体" w:cs="宋体"/>
          <w:color w:val="auto"/>
          <w:szCs w:val="21"/>
          <w:highlight w:val="none"/>
        </w:rPr>
      </w:pPr>
      <w:r>
        <w:rPr>
          <w:rFonts w:hint="eastAsia" w:ascii="宋体" w:hAnsi="宋体" w:cs="宋体"/>
          <w:color w:val="auto"/>
          <w:szCs w:val="21"/>
          <w:highlight w:val="none"/>
        </w:rPr>
        <w:t>并按法律法规和地方政府的规定支付服务人员的工资、福利、保险、奖金、加班费等一切费用</w:t>
      </w:r>
      <w:r>
        <w:rPr>
          <w:rFonts w:hint="eastAsia" w:ascii="宋体" w:hAnsi="宋体" w:cs="宋体"/>
          <w:color w:val="auto"/>
          <w:szCs w:val="21"/>
          <w:highlight w:val="none"/>
          <w:lang w:eastAsia="zh-CN"/>
        </w:rPr>
        <w:t>，应保证陪护工作人员薪金符合</w:t>
      </w:r>
      <w:r>
        <w:rPr>
          <w:rFonts w:hint="eastAsia" w:ascii="宋体" w:hAnsi="宋体" w:cs="宋体"/>
          <w:color w:val="auto"/>
          <w:szCs w:val="21"/>
          <w:highlight w:val="none"/>
          <w:lang w:val="en-US" w:eastAsia="zh-CN"/>
        </w:rPr>
        <w:t>清远</w:t>
      </w:r>
      <w:r>
        <w:rPr>
          <w:rFonts w:hint="eastAsia" w:ascii="宋体" w:hAnsi="宋体" w:cs="宋体"/>
          <w:color w:val="auto"/>
          <w:szCs w:val="21"/>
          <w:highlight w:val="none"/>
          <w:lang w:eastAsia="zh-CN"/>
        </w:rPr>
        <w:t>市最低工资标准，并</w:t>
      </w:r>
      <w:r>
        <w:rPr>
          <w:rFonts w:hint="eastAsia" w:ascii="宋体" w:hAnsi="宋体" w:cs="宋体"/>
          <w:color w:val="auto"/>
          <w:szCs w:val="21"/>
          <w:highlight w:val="none"/>
        </w:rPr>
        <w:t>依法承担成交供应商所有员工的安全保险责任。若发生劳动争议或违反计生规定均由成交供应商自行解决并承担相应的法律责任，采购人无连带关系和责任。</w:t>
      </w:r>
    </w:p>
    <w:p w14:paraId="481926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成交供应商全部工作人员应专职服务本项目，如遇特殊情况需借用本项目工作人员，须报请采购人批准，并保证本项目正常运行。</w:t>
      </w:r>
    </w:p>
    <w:p w14:paraId="0F1FCE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服务人员须身体健康、遵纪守法、无不良行为倾向。</w:t>
      </w:r>
    </w:p>
    <w:p w14:paraId="09282D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保持服务队伍相对稳定，各科室配置的服务人员需要更换的，需提前与科室护士长和医院</w:t>
      </w:r>
      <w:r>
        <w:rPr>
          <w:rFonts w:hint="eastAsia" w:ascii="宋体" w:hAnsi="宋体" w:cs="宋体"/>
          <w:color w:val="auto"/>
          <w:szCs w:val="21"/>
          <w:highlight w:val="none"/>
          <w:lang w:val="en-US" w:eastAsia="zh-CN"/>
        </w:rPr>
        <w:t>总务</w:t>
      </w:r>
      <w:r>
        <w:rPr>
          <w:rFonts w:hint="eastAsia" w:ascii="宋体" w:hAnsi="宋体" w:cs="宋体"/>
          <w:color w:val="auto"/>
          <w:szCs w:val="21"/>
          <w:highlight w:val="none"/>
        </w:rPr>
        <w:t>科报备。</w:t>
      </w:r>
    </w:p>
    <w:p w14:paraId="35DBED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人员服装要统一、整齐，注意个人卫生、形象佳，配工作牌、工作鞋。</w:t>
      </w:r>
    </w:p>
    <w:p w14:paraId="6D9AD8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所有管理和服务人员语言文明、服务态度好，积极配合采购</w:t>
      </w:r>
      <w:r>
        <w:rPr>
          <w:rFonts w:hint="eastAsia" w:ascii="宋体" w:hAnsi="宋体" w:cs="宋体"/>
          <w:color w:val="auto"/>
          <w:szCs w:val="21"/>
          <w:highlight w:val="none"/>
          <w:lang w:eastAsia="zh-CN"/>
        </w:rPr>
        <w:t>人员</w:t>
      </w:r>
      <w:r>
        <w:rPr>
          <w:rFonts w:hint="eastAsia" w:ascii="宋体" w:hAnsi="宋体" w:cs="宋体"/>
          <w:color w:val="auto"/>
          <w:szCs w:val="21"/>
          <w:highlight w:val="none"/>
        </w:rPr>
        <w:t>的管理及安排。</w:t>
      </w:r>
    </w:p>
    <w:p w14:paraId="095DA3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所有成交供应商的工作人员（含人事/劳动关系在医院的人员）应遵循成交供应商的管理，成交供应商应制定员工的奖惩制度，员工的工资应与其工作量以及工作难度挂钩。</w:t>
      </w:r>
    </w:p>
    <w:p w14:paraId="7620067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生活助理服务人员要求</w:t>
      </w:r>
      <w:r>
        <w:rPr>
          <w:rFonts w:hint="eastAsia" w:ascii="宋体" w:hAnsi="宋体" w:cs="宋体"/>
          <w:color w:val="auto"/>
          <w:szCs w:val="21"/>
          <w:highlight w:val="none"/>
          <w:lang w:eastAsia="zh-CN"/>
        </w:rPr>
        <w:t>：</w:t>
      </w:r>
    </w:p>
    <w:p w14:paraId="68ABBFEC">
      <w:pPr>
        <w:pStyle w:val="30"/>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上</w:t>
      </w:r>
      <w:r>
        <w:rPr>
          <w:rFonts w:hint="eastAsia" w:ascii="宋体" w:hAnsi="宋体" w:cs="宋体"/>
          <w:color w:val="auto"/>
          <w:szCs w:val="21"/>
          <w:highlight w:val="none"/>
        </w:rPr>
        <w:t>岗前应经过岗前培训，掌握病情稳定、康复期病人的一般生活护理能力（如洗脸、洗脚、擦身、便器使用、一般体位摆放、协助病人上、下床方法，协助病人翻身、洗头、协助病人上厕所、四肢活动锻炼等），经考核合格后方可上岗。</w:t>
      </w:r>
    </w:p>
    <w:p w14:paraId="6A8925E0">
      <w:pPr>
        <w:pStyle w:val="30"/>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具有良好的职业道德，有爱心</w:t>
      </w:r>
      <w:r>
        <w:rPr>
          <w:rFonts w:hint="eastAsia" w:ascii="宋体" w:hAnsi="宋体" w:cs="宋体"/>
          <w:color w:val="auto"/>
          <w:szCs w:val="21"/>
          <w:highlight w:val="none"/>
          <w:lang w:eastAsia="zh-CN"/>
        </w:rPr>
        <w:t>，有</w:t>
      </w:r>
      <w:r>
        <w:rPr>
          <w:rFonts w:hint="eastAsia" w:ascii="宋体" w:hAnsi="宋体" w:cs="宋体"/>
          <w:color w:val="auto"/>
          <w:szCs w:val="21"/>
          <w:highlight w:val="none"/>
        </w:rPr>
        <w:t>耐心，做事认真负责，</w:t>
      </w:r>
      <w:r>
        <w:rPr>
          <w:rFonts w:hint="eastAsia" w:ascii="宋体" w:hAnsi="宋体" w:cs="宋体"/>
          <w:color w:val="auto"/>
          <w:szCs w:val="21"/>
          <w:highlight w:val="none"/>
          <w:lang w:val="en-US" w:eastAsia="zh-CN"/>
        </w:rPr>
        <w:t>具有良好沟通能力。</w:t>
      </w:r>
    </w:p>
    <w:p w14:paraId="3807A18E">
      <w:pPr>
        <w:pStyle w:val="30"/>
        <w:spacing w:line="360" w:lineRule="auto"/>
        <w:rPr>
          <w:rFonts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年龄要求20-60岁之间，入职前进行健康体检，无传染病、无心、肝、肺、肾等重要脏器疾病，身体健康。</w:t>
      </w:r>
    </w:p>
    <w:p w14:paraId="10672D67">
      <w:pPr>
        <w:spacing w:line="360" w:lineRule="auto"/>
        <w:ind w:firstLine="422" w:firstLineChars="200"/>
        <w:jc w:val="left"/>
        <w:rPr>
          <w:rFonts w:hint="eastAsia" w:asciiTheme="minorEastAsia" w:hAnsiTheme="minorEastAsia" w:eastAsiaTheme="minorEastAsia" w:cstheme="minorEastAsia"/>
          <w:b/>
          <w:bCs w:val="0"/>
          <w:color w:val="auto"/>
          <w:kern w:val="0"/>
          <w:sz w:val="21"/>
          <w:szCs w:val="21"/>
        </w:rPr>
      </w:pPr>
      <w:r>
        <w:rPr>
          <w:rFonts w:hint="eastAsia" w:asciiTheme="minorEastAsia" w:hAnsiTheme="minorEastAsia" w:eastAsiaTheme="minorEastAsia" w:cstheme="minorEastAsia"/>
          <w:b/>
          <w:bCs w:val="0"/>
          <w:color w:val="auto"/>
          <w:kern w:val="0"/>
          <w:sz w:val="21"/>
          <w:szCs w:val="21"/>
          <w:lang w:eastAsia="zh-CN"/>
        </w:rPr>
        <w:t>（</w:t>
      </w:r>
      <w:r>
        <w:rPr>
          <w:rFonts w:hint="eastAsia" w:asciiTheme="minorEastAsia" w:hAnsiTheme="minorEastAsia" w:eastAsiaTheme="minorEastAsia" w:cstheme="minorEastAsia"/>
          <w:b/>
          <w:bCs w:val="0"/>
          <w:color w:val="auto"/>
          <w:kern w:val="0"/>
          <w:sz w:val="21"/>
          <w:szCs w:val="21"/>
          <w:lang w:val="en-US" w:eastAsia="zh-CN"/>
        </w:rPr>
        <w:t>三</w:t>
      </w:r>
      <w:r>
        <w:rPr>
          <w:rFonts w:hint="eastAsia" w:asciiTheme="minorEastAsia" w:hAnsiTheme="minorEastAsia" w:eastAsiaTheme="minorEastAsia" w:cstheme="minorEastAsia"/>
          <w:b/>
          <w:bCs w:val="0"/>
          <w:color w:val="auto"/>
          <w:kern w:val="0"/>
          <w:sz w:val="21"/>
          <w:szCs w:val="21"/>
          <w:lang w:eastAsia="zh-CN"/>
        </w:rPr>
        <w:t>）</w:t>
      </w:r>
      <w:r>
        <w:rPr>
          <w:rFonts w:hint="eastAsia" w:asciiTheme="minorEastAsia" w:hAnsiTheme="minorEastAsia" w:eastAsiaTheme="minorEastAsia" w:cstheme="minorEastAsia"/>
          <w:b/>
          <w:bCs w:val="0"/>
          <w:color w:val="auto"/>
          <w:kern w:val="0"/>
          <w:sz w:val="21"/>
          <w:szCs w:val="21"/>
        </w:rPr>
        <w:t>工作要求（公司）</w:t>
      </w:r>
    </w:p>
    <w:p w14:paraId="2FE01E75">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1、负责人员的招聘、体检，办理相关证件，配备胸卡、服装及更换。必须按照国家规定，与陪护人</w:t>
      </w:r>
      <w:r>
        <w:rPr>
          <w:rFonts w:hint="eastAsia" w:asciiTheme="minorEastAsia" w:hAnsiTheme="minorEastAsia" w:eastAsiaTheme="minorEastAsia" w:cstheme="minorEastAsia"/>
          <w:color w:val="auto"/>
          <w:kern w:val="0"/>
          <w:sz w:val="21"/>
          <w:szCs w:val="21"/>
          <w:lang w:eastAsia="zh-CN"/>
        </w:rPr>
        <w:t>员</w:t>
      </w:r>
      <w:r>
        <w:rPr>
          <w:rFonts w:hint="eastAsia" w:asciiTheme="minorEastAsia" w:hAnsiTheme="minorEastAsia" w:eastAsiaTheme="minorEastAsia" w:cstheme="minorEastAsia"/>
          <w:color w:val="auto"/>
          <w:kern w:val="0"/>
          <w:sz w:val="21"/>
          <w:szCs w:val="21"/>
        </w:rPr>
        <w:t>签订工作合同或合作协议，根据到岗人员的实际需求购买社会保险或工伤意外险。</w:t>
      </w:r>
    </w:p>
    <w:p w14:paraId="0A04DD13">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kern w:val="0"/>
          <w:sz w:val="21"/>
          <w:szCs w:val="21"/>
        </w:rPr>
        <w:t>、负责</w:t>
      </w:r>
      <w:r>
        <w:rPr>
          <w:rFonts w:hint="eastAsia" w:asciiTheme="minorEastAsia" w:hAnsiTheme="minorEastAsia" w:eastAsiaTheme="minorEastAsia" w:cstheme="minorEastAsia"/>
          <w:color w:val="auto"/>
          <w:kern w:val="0"/>
          <w:sz w:val="21"/>
          <w:szCs w:val="21"/>
          <w:lang w:eastAsia="zh-CN"/>
        </w:rPr>
        <w:t>对</w:t>
      </w:r>
      <w:r>
        <w:rPr>
          <w:rFonts w:hint="eastAsia" w:asciiTheme="minorEastAsia" w:hAnsiTheme="minorEastAsia" w:eastAsiaTheme="minorEastAsia" w:cstheme="minorEastAsia"/>
          <w:color w:val="auto"/>
          <w:kern w:val="0"/>
          <w:sz w:val="21"/>
          <w:szCs w:val="21"/>
        </w:rPr>
        <w:t>员工进行岗前培训、安全生产教育、院感知识和</w:t>
      </w:r>
      <w:r>
        <w:rPr>
          <w:rFonts w:hint="eastAsia" w:asciiTheme="minorEastAsia" w:hAnsiTheme="minorEastAsia" w:eastAsiaTheme="minorEastAsia" w:cstheme="minorEastAsia"/>
          <w:color w:val="auto"/>
          <w:kern w:val="0"/>
          <w:sz w:val="21"/>
          <w:szCs w:val="21"/>
          <w:lang w:val="en-US" w:eastAsia="zh-CN"/>
        </w:rPr>
        <w:t>疾病</w:t>
      </w:r>
      <w:r>
        <w:rPr>
          <w:rFonts w:hint="eastAsia" w:asciiTheme="minorEastAsia" w:hAnsiTheme="minorEastAsia" w:eastAsiaTheme="minorEastAsia" w:cstheme="minorEastAsia"/>
          <w:color w:val="auto"/>
          <w:kern w:val="0"/>
          <w:sz w:val="21"/>
          <w:szCs w:val="21"/>
        </w:rPr>
        <w:t>防控知识培训，考核合格方能上岗。根据院方实际需求，</w:t>
      </w:r>
      <w:r>
        <w:rPr>
          <w:rFonts w:hint="eastAsia" w:asciiTheme="minorEastAsia" w:hAnsiTheme="minorEastAsia" w:eastAsiaTheme="minorEastAsia" w:cstheme="minorEastAsia"/>
          <w:color w:val="auto"/>
          <w:kern w:val="0"/>
          <w:sz w:val="21"/>
          <w:szCs w:val="21"/>
          <w:lang w:val="en-US" w:eastAsia="zh-CN"/>
        </w:rPr>
        <w:t>定期</w:t>
      </w:r>
      <w:r>
        <w:rPr>
          <w:rFonts w:hint="eastAsia" w:asciiTheme="minorEastAsia" w:hAnsiTheme="minorEastAsia" w:eastAsiaTheme="minorEastAsia" w:cstheme="minorEastAsia"/>
          <w:color w:val="auto"/>
          <w:kern w:val="0"/>
          <w:sz w:val="21"/>
          <w:szCs w:val="21"/>
        </w:rPr>
        <w:t>组织生活助理员进行岗位技能培训</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培训内容、受训人员签名表等资料提交复印件给院方存档，培训费用由陪护公司负责。</w:t>
      </w:r>
    </w:p>
    <w:p w14:paraId="51703384">
      <w:pPr>
        <w:spacing w:line="360" w:lineRule="auto"/>
        <w:ind w:firstLine="420" w:firstLineChars="200"/>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3</w:t>
      </w:r>
      <w:r>
        <w:rPr>
          <w:rFonts w:hint="eastAsia" w:asciiTheme="minorEastAsia" w:hAnsiTheme="minorEastAsia" w:eastAsiaTheme="minorEastAsia" w:cstheme="minorEastAsia"/>
          <w:color w:val="auto"/>
          <w:kern w:val="0"/>
          <w:sz w:val="21"/>
          <w:szCs w:val="21"/>
        </w:rPr>
        <w:t>、实行优质管理，派驻医院服务的员工必须佩戴工牌、着装统一、仪表端庄、礼貌服务，为临床科室及患者提供主动、热情、周到、细致、安全的服务。</w:t>
      </w:r>
    </w:p>
    <w:p w14:paraId="0DD09E1E">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4</w:t>
      </w:r>
      <w:r>
        <w:rPr>
          <w:rFonts w:hint="eastAsia" w:asciiTheme="minorEastAsia" w:hAnsiTheme="minorEastAsia" w:eastAsiaTheme="minorEastAsia" w:cstheme="minorEastAsia"/>
          <w:color w:val="auto"/>
          <w:kern w:val="0"/>
          <w:sz w:val="21"/>
          <w:szCs w:val="21"/>
        </w:rPr>
        <w:t>、实行层级责任管理，负责检查督促临床支持系统生活助理完成服务的内容（相应岗位职责及内容），严格落实监控管理制度，每月征求患者、临床科室及职能部门意见，持续改进服务质量。</w:t>
      </w:r>
    </w:p>
    <w:p w14:paraId="296DA6C3">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5</w:t>
      </w:r>
      <w:r>
        <w:rPr>
          <w:rFonts w:hint="eastAsia" w:asciiTheme="minorEastAsia" w:hAnsiTheme="minorEastAsia" w:eastAsiaTheme="minorEastAsia" w:cstheme="minorEastAsia"/>
          <w:color w:val="auto"/>
          <w:kern w:val="0"/>
          <w:sz w:val="21"/>
          <w:szCs w:val="21"/>
        </w:rPr>
        <w:t>、对派驻员工实行规范管理，保证员工队伍的相对稳定性，使用科室投诉超过三次要当月更换，并不能调到其他岗位工作，管理人员要配合病区</w:t>
      </w:r>
      <w:r>
        <w:rPr>
          <w:rFonts w:hint="eastAsia" w:asciiTheme="minorEastAsia" w:hAnsiTheme="minorEastAsia" w:eastAsiaTheme="minorEastAsia" w:cstheme="minorEastAsia"/>
          <w:color w:val="auto"/>
          <w:kern w:val="0"/>
          <w:sz w:val="21"/>
          <w:szCs w:val="21"/>
          <w:lang w:eastAsia="zh-CN"/>
        </w:rPr>
        <w:t>护士</w:t>
      </w:r>
      <w:r>
        <w:rPr>
          <w:rFonts w:hint="eastAsia" w:asciiTheme="minorEastAsia" w:hAnsiTheme="minorEastAsia" w:eastAsiaTheme="minorEastAsia" w:cstheme="minorEastAsia"/>
          <w:color w:val="auto"/>
          <w:kern w:val="0"/>
          <w:sz w:val="21"/>
          <w:szCs w:val="21"/>
        </w:rPr>
        <w:t>长、监管部门要求开展工作，对提出问题及时回复整改，对整改不满意，不能解决问题的采购人有权要求更换管理人员。</w:t>
      </w:r>
    </w:p>
    <w:p w14:paraId="2493FCD5">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6</w:t>
      </w:r>
      <w:r>
        <w:rPr>
          <w:rFonts w:hint="eastAsia" w:asciiTheme="minorEastAsia" w:hAnsiTheme="minorEastAsia" w:eastAsiaTheme="minorEastAsia" w:cstheme="minorEastAsia"/>
          <w:color w:val="auto"/>
          <w:kern w:val="0"/>
          <w:sz w:val="21"/>
          <w:szCs w:val="21"/>
        </w:rPr>
        <w:t>、生活助理的收费标准必须公开透明、在各科醒目地方上墙公示，不能私下乱收费。</w:t>
      </w:r>
    </w:p>
    <w:p w14:paraId="19234141">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7</w:t>
      </w:r>
      <w:r>
        <w:rPr>
          <w:rFonts w:hint="eastAsia" w:asciiTheme="minorEastAsia" w:hAnsiTheme="minorEastAsia" w:eastAsiaTheme="minorEastAsia" w:cstheme="minorEastAsia"/>
          <w:color w:val="auto"/>
          <w:kern w:val="0"/>
          <w:sz w:val="21"/>
          <w:szCs w:val="21"/>
        </w:rPr>
        <w:t>、发生突发、紧急、特殊应急事件或有特殊任务需紧急临时增加人员投入时，应服从管理部门的调遣和指挥，参与应急工作。</w:t>
      </w:r>
    </w:p>
    <w:p w14:paraId="6187DF78">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8</w:t>
      </w:r>
      <w:r>
        <w:rPr>
          <w:rFonts w:hint="eastAsia" w:asciiTheme="minorEastAsia" w:hAnsiTheme="minorEastAsia" w:eastAsiaTheme="minorEastAsia" w:cstheme="minorEastAsia"/>
          <w:color w:val="auto"/>
          <w:kern w:val="0"/>
          <w:sz w:val="21"/>
          <w:szCs w:val="21"/>
        </w:rPr>
        <w:t>、签订《生活助理服务协议书》。</w:t>
      </w:r>
    </w:p>
    <w:p w14:paraId="15F438CE">
      <w:pPr>
        <w:spacing w:line="360" w:lineRule="auto"/>
        <w:rPr>
          <w:rFonts w:hint="eastAsia"/>
          <w:color w:val="auto"/>
          <w:lang w:eastAsia="zh-CN"/>
        </w:rPr>
      </w:pPr>
      <w:r>
        <w:rPr>
          <w:rFonts w:hint="eastAsia" w:ascii="仿宋_GB2312" w:hAnsi="仿宋_GB2312" w:eastAsia="仿宋_GB2312" w:cs="仿宋_GB2312"/>
          <w:b/>
          <w:color w:val="auto"/>
          <w:kern w:val="0"/>
          <w:sz w:val="28"/>
          <w:szCs w:val="28"/>
        </w:rPr>
        <w:t xml:space="preserve"> </w:t>
      </w:r>
      <w:r>
        <w:rPr>
          <w:rFonts w:hint="eastAsia" w:ascii="仿宋_GB2312" w:hAnsi="仿宋_GB2312" w:eastAsia="仿宋_GB2312" w:cs="仿宋_GB2312"/>
          <w:b/>
          <w:bCs w:val="0"/>
          <w:color w:val="auto"/>
          <w:kern w:val="0"/>
          <w:sz w:val="21"/>
          <w:szCs w:val="21"/>
        </w:rPr>
        <w:t xml:space="preserve"> </w:t>
      </w:r>
      <w:r>
        <w:rPr>
          <w:rFonts w:hint="eastAsia" w:asciiTheme="minorEastAsia" w:hAnsiTheme="minorEastAsia" w:eastAsiaTheme="minorEastAsia" w:cstheme="minorEastAsia"/>
          <w:b/>
          <w:bCs w:val="0"/>
          <w:color w:val="auto"/>
          <w:kern w:val="0"/>
          <w:sz w:val="21"/>
          <w:szCs w:val="21"/>
        </w:rPr>
        <w:t xml:space="preserve"> （ 四）工作要求（生活助理人员）</w:t>
      </w:r>
      <w:r>
        <w:rPr>
          <w:rFonts w:hint="eastAsia" w:asciiTheme="minorEastAsia" w:hAnsiTheme="minorEastAsia" w:eastAsiaTheme="minorEastAsia" w:cstheme="minorEastAsia"/>
          <w:b w:val="0"/>
          <w:bCs/>
          <w:color w:val="auto"/>
          <w:kern w:val="0"/>
          <w:sz w:val="24"/>
          <w:szCs w:val="24"/>
        </w:rPr>
        <w:br w:type="textWrapping"/>
      </w:r>
      <w:r>
        <w:rPr>
          <w:rFonts w:hint="eastAsia" w:asciiTheme="minorEastAsia" w:hAnsiTheme="minorEastAsia" w:eastAsiaTheme="minorEastAsia" w:cstheme="minorEastAsia"/>
          <w:b/>
          <w:color w:val="auto"/>
          <w:kern w:val="0"/>
          <w:sz w:val="21"/>
          <w:szCs w:val="21"/>
          <w:lang w:val="en-US" w:eastAsia="zh-CN"/>
        </w:rPr>
        <w:t xml:space="preserve">   </w:t>
      </w:r>
      <w:r>
        <w:rPr>
          <w:rFonts w:hint="eastAsia" w:asciiTheme="minorEastAsia" w:hAnsiTheme="minorEastAsia" w:eastAsiaTheme="minorEastAsia" w:cstheme="minorEastAsia"/>
          <w:b w:val="0"/>
          <w:bCs/>
          <w:color w:val="auto"/>
          <w:kern w:val="0"/>
          <w:sz w:val="21"/>
          <w:szCs w:val="21"/>
          <w:lang w:val="en-US" w:eastAsia="zh-CN"/>
        </w:rPr>
        <w:t xml:space="preserve"> 1、</w:t>
      </w:r>
      <w:r>
        <w:rPr>
          <w:rFonts w:hint="eastAsia" w:asciiTheme="minorEastAsia" w:hAnsiTheme="minorEastAsia" w:eastAsiaTheme="minorEastAsia" w:cstheme="minorEastAsia"/>
          <w:color w:val="auto"/>
          <w:kern w:val="0"/>
          <w:sz w:val="21"/>
          <w:szCs w:val="21"/>
        </w:rPr>
        <w:t>岗前应经过岗前培训，掌握病情稳定、康复期病人的一般生活护理能力（如洗脸、洗脚、擦身、便器使用、一般体位摆放、协助病人上、下床方法，协助病人翻身、洗头、协助病人上厕所、四肢活动锻炼等），经考核合格后方可上岗。</w:t>
      </w:r>
      <w:r>
        <w:rPr>
          <w:rFonts w:hint="eastAsia" w:asciiTheme="minorEastAsia" w:hAnsiTheme="minorEastAsia" w:eastAsiaTheme="minorEastAsia" w:cstheme="minorEastAsia"/>
          <w:color w:val="auto"/>
          <w:kern w:val="0"/>
          <w:sz w:val="21"/>
          <w:szCs w:val="21"/>
        </w:rPr>
        <w:br w:type="textWrapping"/>
      </w:r>
      <w:r>
        <w:rPr>
          <w:rFonts w:hint="eastAsia" w:asciiTheme="minorEastAsia" w:hAnsiTheme="minorEastAsia" w:eastAsiaTheme="minorEastAsia" w:cstheme="minorEastAsia"/>
          <w:color w:val="auto"/>
          <w:kern w:val="0"/>
          <w:sz w:val="21"/>
          <w:szCs w:val="21"/>
          <w:lang w:val="en-US" w:eastAsia="zh-CN"/>
        </w:rPr>
        <w:t xml:space="preserve">   2、所有工作人员都必须服从医院科室管理，遵守医院规章制度。</w:t>
      </w:r>
    </w:p>
    <w:bookmarkEnd w:id="6"/>
    <w:p w14:paraId="5547C910">
      <w:pPr>
        <w:pStyle w:val="5"/>
        <w:snapToGrid w:val="0"/>
        <w:spacing w:line="360" w:lineRule="auto"/>
        <w:ind w:firstLine="422" w:firstLineChars="200"/>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w:t>
      </w:r>
      <w:r>
        <w:rPr>
          <w:rFonts w:hint="eastAsia" w:ascii="宋体" w:hAnsi="宋体" w:cs="宋体"/>
          <w:b/>
          <w:bCs w:val="0"/>
          <w:color w:val="auto"/>
          <w:sz w:val="21"/>
          <w:szCs w:val="21"/>
          <w:highlight w:val="none"/>
          <w:lang w:val="en-US" w:eastAsia="zh-CN"/>
        </w:rPr>
        <w:t>五</w:t>
      </w:r>
      <w:r>
        <w:rPr>
          <w:rFonts w:hint="eastAsia" w:ascii="宋体" w:hAnsi="宋体" w:cs="宋体"/>
          <w:b/>
          <w:bCs w:val="0"/>
          <w:color w:val="auto"/>
          <w:sz w:val="21"/>
          <w:szCs w:val="21"/>
          <w:highlight w:val="none"/>
        </w:rPr>
        <w:t>）护理模式</w:t>
      </w:r>
    </w:p>
    <w:p w14:paraId="79DCE8D2">
      <w:pPr>
        <w:pStyle w:val="19"/>
        <w:snapToGrid w:val="0"/>
        <w:spacing w:before="0" w:beforeAutospacing="0" w:after="0" w:afterAutospacing="0" w:line="360" w:lineRule="auto"/>
        <w:ind w:firstLine="420" w:firstLineChars="200"/>
        <w:rPr>
          <w:rFonts w:cs="宋体"/>
          <w:b w:val="0"/>
          <w:bCs/>
          <w:color w:val="auto"/>
          <w:sz w:val="21"/>
          <w:szCs w:val="21"/>
          <w:highlight w:val="none"/>
        </w:rPr>
      </w:pPr>
      <w:r>
        <w:rPr>
          <w:rFonts w:hint="eastAsia" w:cs="宋体"/>
          <w:b w:val="0"/>
          <w:bCs/>
          <w:color w:val="auto"/>
          <w:sz w:val="21"/>
          <w:szCs w:val="21"/>
          <w:highlight w:val="none"/>
          <w:lang w:val="en-US" w:eastAsia="zh-CN"/>
        </w:rPr>
        <w:t>1、</w:t>
      </w:r>
      <w:r>
        <w:rPr>
          <w:rFonts w:hint="eastAsia" w:cs="宋体"/>
          <w:b w:val="0"/>
          <w:bCs/>
          <w:color w:val="auto"/>
          <w:sz w:val="21"/>
          <w:szCs w:val="21"/>
          <w:highlight w:val="none"/>
        </w:rPr>
        <w:t>对1的24小时专人生活助理</w:t>
      </w:r>
      <w:r>
        <w:rPr>
          <w:rFonts w:hint="eastAsia" w:cs="宋体"/>
          <w:b w:val="0"/>
          <w:bCs/>
          <w:color w:val="auto"/>
          <w:sz w:val="21"/>
          <w:szCs w:val="21"/>
          <w:highlight w:val="none"/>
          <w:lang w:eastAsia="zh-CN"/>
        </w:rPr>
        <w:t>服务</w:t>
      </w:r>
      <w:r>
        <w:rPr>
          <w:rFonts w:hint="eastAsia" w:cs="宋体"/>
          <w:b w:val="0"/>
          <w:bCs/>
          <w:color w:val="auto"/>
          <w:sz w:val="21"/>
          <w:szCs w:val="21"/>
          <w:highlight w:val="none"/>
        </w:rPr>
        <w:t>：</w:t>
      </w:r>
    </w:p>
    <w:p w14:paraId="69AA4113">
      <w:pPr>
        <w:pStyle w:val="19"/>
        <w:snapToGrid w:val="0"/>
        <w:spacing w:before="0" w:beforeAutospacing="0" w:after="0" w:afterAutospacing="0" w:line="360" w:lineRule="auto"/>
        <w:ind w:firstLine="420" w:firstLineChars="200"/>
        <w:rPr>
          <w:rFonts w:cs="宋体"/>
          <w:b w:val="0"/>
          <w:bCs/>
          <w:color w:val="auto"/>
          <w:sz w:val="21"/>
          <w:szCs w:val="21"/>
          <w:highlight w:val="none"/>
        </w:rPr>
      </w:pPr>
      <w:r>
        <w:rPr>
          <w:rFonts w:hint="eastAsia" w:cs="宋体"/>
          <w:b w:val="0"/>
          <w:bCs/>
          <w:color w:val="auto"/>
          <w:sz w:val="21"/>
          <w:szCs w:val="21"/>
          <w:highlight w:val="none"/>
        </w:rPr>
        <w:t>（1）为病人送检标本、陪同和指导病人做检查和理疗、为病人整理清扫床单并保持床单整洁、发放替换的住院服、收挂蚊帐、巡视病房和递送开水等。</w:t>
      </w:r>
    </w:p>
    <w:p w14:paraId="440E87A2">
      <w:pPr>
        <w:pStyle w:val="19"/>
        <w:snapToGrid w:val="0"/>
        <w:spacing w:before="0" w:beforeAutospacing="0" w:after="0" w:afterAutospacing="0" w:line="360" w:lineRule="auto"/>
        <w:ind w:firstLine="420" w:firstLineChars="200"/>
        <w:rPr>
          <w:rFonts w:cs="宋体"/>
          <w:b w:val="0"/>
          <w:bCs/>
          <w:color w:val="auto"/>
          <w:sz w:val="21"/>
          <w:szCs w:val="21"/>
          <w:highlight w:val="none"/>
        </w:rPr>
      </w:pPr>
      <w:r>
        <w:rPr>
          <w:rFonts w:hint="eastAsia" w:cs="宋体"/>
          <w:b w:val="0"/>
          <w:bCs/>
          <w:color w:val="auto"/>
          <w:sz w:val="21"/>
          <w:szCs w:val="21"/>
          <w:highlight w:val="none"/>
        </w:rPr>
        <w:t>（2）洗碗、协助洗漱、抹身（洗澡）梳头、翻身、拍背、剪手足（趾）甲、刮胡须、协助进食和倒大小便等。</w:t>
      </w:r>
    </w:p>
    <w:p w14:paraId="58192996">
      <w:pPr>
        <w:pStyle w:val="19"/>
        <w:snapToGrid w:val="0"/>
        <w:spacing w:before="0" w:beforeAutospacing="0" w:after="0" w:afterAutospacing="0" w:line="360" w:lineRule="auto"/>
        <w:ind w:firstLine="420" w:firstLineChars="200"/>
        <w:rPr>
          <w:rFonts w:cs="宋体"/>
          <w:b w:val="0"/>
          <w:bCs/>
          <w:color w:val="auto"/>
          <w:sz w:val="21"/>
          <w:szCs w:val="21"/>
          <w:highlight w:val="none"/>
        </w:rPr>
      </w:pPr>
      <w:r>
        <w:rPr>
          <w:rFonts w:hint="eastAsia" w:cs="宋体"/>
          <w:b w:val="0"/>
          <w:bCs/>
          <w:color w:val="auto"/>
          <w:sz w:val="21"/>
          <w:szCs w:val="21"/>
          <w:highlight w:val="none"/>
        </w:rPr>
        <w:t>（3）定期按规定翻身、喂食、喂药和照顾病人日常起居护理（早晚漱洗、梳理头发、床上擦浴及床上洗头等）。</w:t>
      </w:r>
    </w:p>
    <w:p w14:paraId="5ECAB142">
      <w:pPr>
        <w:pStyle w:val="19"/>
        <w:snapToGrid w:val="0"/>
        <w:spacing w:before="0" w:beforeAutospacing="0" w:after="0" w:afterAutospacing="0" w:line="360" w:lineRule="auto"/>
        <w:ind w:firstLine="420" w:firstLineChars="200"/>
        <w:rPr>
          <w:rFonts w:cs="宋体"/>
          <w:b w:val="0"/>
          <w:bCs/>
          <w:color w:val="auto"/>
          <w:sz w:val="21"/>
          <w:szCs w:val="21"/>
          <w:highlight w:val="none"/>
        </w:rPr>
      </w:pPr>
      <w:r>
        <w:rPr>
          <w:rFonts w:hint="eastAsia" w:cs="宋体"/>
          <w:b w:val="0"/>
          <w:bCs/>
          <w:color w:val="auto"/>
          <w:sz w:val="21"/>
          <w:szCs w:val="21"/>
          <w:highlight w:val="none"/>
        </w:rPr>
        <w:t>2</w:t>
      </w:r>
      <w:r>
        <w:rPr>
          <w:rFonts w:hint="eastAsia" w:cs="宋体"/>
          <w:b w:val="0"/>
          <w:bCs/>
          <w:color w:val="auto"/>
          <w:sz w:val="21"/>
          <w:szCs w:val="21"/>
          <w:highlight w:val="none"/>
          <w:lang w:eastAsia="zh-CN"/>
        </w:rPr>
        <w:t>、</w:t>
      </w:r>
      <w:r>
        <w:rPr>
          <w:rFonts w:hint="eastAsia" w:cs="宋体"/>
          <w:b w:val="0"/>
          <w:bCs/>
          <w:color w:val="auto"/>
          <w:sz w:val="21"/>
          <w:szCs w:val="21"/>
          <w:highlight w:val="none"/>
        </w:rPr>
        <w:t>1对2或1对3的24小时协助护理服务：</w:t>
      </w:r>
    </w:p>
    <w:p w14:paraId="1930B4F3">
      <w:pPr>
        <w:pStyle w:val="19"/>
        <w:snapToGrid w:val="0"/>
        <w:spacing w:before="0" w:beforeAutospacing="0" w:after="0" w:afterAutospacing="0" w:line="360" w:lineRule="auto"/>
        <w:ind w:firstLine="420" w:firstLineChars="200"/>
        <w:rPr>
          <w:rFonts w:cs="宋体"/>
          <w:b w:val="0"/>
          <w:bCs/>
          <w:color w:val="auto"/>
          <w:sz w:val="21"/>
          <w:szCs w:val="21"/>
          <w:highlight w:val="none"/>
        </w:rPr>
      </w:pPr>
      <w:r>
        <w:rPr>
          <w:rFonts w:hint="eastAsia" w:cs="宋体"/>
          <w:b w:val="0"/>
          <w:bCs/>
          <w:color w:val="auto"/>
          <w:sz w:val="21"/>
          <w:szCs w:val="21"/>
          <w:highlight w:val="none"/>
        </w:rPr>
        <w:t>（1）为病人送检标本、陪同和指导病人做检查和理疗、为病人整理清扫床单并保持床单整洁、发放替换的住院服、收挂蚊帐、巡视病房和递送开水等。</w:t>
      </w:r>
    </w:p>
    <w:p w14:paraId="4DF8700B">
      <w:pPr>
        <w:pStyle w:val="19"/>
        <w:snapToGrid w:val="0"/>
        <w:spacing w:before="0" w:beforeAutospacing="0" w:after="0" w:afterAutospacing="0" w:line="360" w:lineRule="auto"/>
        <w:ind w:firstLine="420" w:firstLineChars="200"/>
        <w:rPr>
          <w:rFonts w:cs="宋体"/>
          <w:b w:val="0"/>
          <w:bCs/>
          <w:color w:val="auto"/>
          <w:sz w:val="21"/>
          <w:szCs w:val="21"/>
          <w:highlight w:val="none"/>
        </w:rPr>
      </w:pPr>
      <w:r>
        <w:rPr>
          <w:rFonts w:hint="eastAsia" w:cs="宋体"/>
          <w:b w:val="0"/>
          <w:bCs/>
          <w:color w:val="auto"/>
          <w:sz w:val="21"/>
          <w:szCs w:val="21"/>
          <w:highlight w:val="none"/>
        </w:rPr>
        <w:t>（2）洗碗、协助洗漱、抹身（洗澡）梳头、翻身、拍背、剪手足（趾）甲、刮胡须、协助进食和倒大小便等。</w:t>
      </w:r>
    </w:p>
    <w:p w14:paraId="0AB6267F">
      <w:pPr>
        <w:snapToGrid w:val="0"/>
        <w:spacing w:line="360" w:lineRule="auto"/>
        <w:ind w:firstLine="422" w:firstLineChars="200"/>
        <w:rPr>
          <w:rFonts w:ascii="宋体" w:hAnsi="宋体" w:cs="宋体"/>
          <w:b/>
          <w:bCs w:val="0"/>
          <w:color w:val="auto"/>
          <w:sz w:val="21"/>
          <w:szCs w:val="21"/>
          <w:highlight w:val="none"/>
        </w:rPr>
      </w:pPr>
      <w:r>
        <w:rPr>
          <w:rFonts w:hint="eastAsia" w:ascii="宋体" w:hAnsi="宋体" w:cs="宋体"/>
          <w:b/>
          <w:bCs w:val="0"/>
          <w:color w:val="auto"/>
          <w:sz w:val="21"/>
          <w:szCs w:val="21"/>
          <w:highlight w:val="none"/>
        </w:rPr>
        <w:t>（</w:t>
      </w:r>
      <w:r>
        <w:rPr>
          <w:rFonts w:hint="eastAsia" w:ascii="宋体" w:hAnsi="宋体" w:cs="宋体"/>
          <w:b/>
          <w:bCs w:val="0"/>
          <w:color w:val="auto"/>
          <w:sz w:val="21"/>
          <w:szCs w:val="21"/>
          <w:highlight w:val="none"/>
          <w:lang w:val="en-US" w:eastAsia="zh-CN"/>
        </w:rPr>
        <w:t>六</w:t>
      </w:r>
      <w:r>
        <w:rPr>
          <w:rFonts w:hint="eastAsia" w:ascii="宋体" w:hAnsi="宋体" w:cs="宋体"/>
          <w:b/>
          <w:bCs w:val="0"/>
          <w:color w:val="auto"/>
          <w:sz w:val="21"/>
          <w:szCs w:val="21"/>
          <w:highlight w:val="none"/>
        </w:rPr>
        <w:t>）纪律要求</w:t>
      </w:r>
    </w:p>
    <w:p w14:paraId="5E49548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留院生活助理服务人员要经病区主任、护士长同意，并到相关主管部门登记办理留院生活助理服务后才能上岗。</w:t>
      </w:r>
    </w:p>
    <w:p w14:paraId="6827589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遵守医院和科室的管理制度，上班着装规范、整洁，佩戴胸卡，不得穿拖鞋，不擅自离开病人，外出和休假要征得医护人员同意；不能私自带病人离开医院；不得睡在病人床上，不得占睡病房空床，不得串到其他病房聊天，不得带人回病房留宿，不得聚众和大声讲话。未经病区同意，不得擅自在病区内留宿等。</w:t>
      </w:r>
    </w:p>
    <w:p w14:paraId="3C04B90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服务态度好，体谅和关心病人，认真、耐心、细致完成各项工作，不准向病人或家属收取或索取小费、食物或其他物品，不得私自同病人或家属谈论价钱和</w:t>
      </w:r>
      <w:r>
        <w:rPr>
          <w:rFonts w:hint="eastAsia" w:ascii="宋体" w:hAnsi="宋体" w:cs="宋体"/>
          <w:color w:val="auto"/>
          <w:szCs w:val="21"/>
          <w:highlight w:val="none"/>
          <w:lang w:eastAsia="zh-CN"/>
        </w:rPr>
        <w:t>提出</w:t>
      </w:r>
      <w:r>
        <w:rPr>
          <w:rFonts w:hint="eastAsia" w:ascii="宋体" w:hAnsi="宋体" w:cs="宋体"/>
          <w:color w:val="auto"/>
          <w:szCs w:val="21"/>
          <w:highlight w:val="none"/>
        </w:rPr>
        <w:t>工作以外的要求；不得私自向家属租借陪人床。尊重病人意愿，不得与病人争看电视节目，不得私自调节空调温度。服从病区工作安排，虚心听取意见，不断改善服务质量。</w:t>
      </w:r>
    </w:p>
    <w:p w14:paraId="40AC163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不随意进入医护办公室、治疗室、药疗室等区域；不擅自翻阅病案及各种医疗护理文件；不得私自将病人带出院外；不谈论病情、病人治疗护理过程、有碍病人健康的话题以及有损病区、医院的话题。</w:t>
      </w:r>
    </w:p>
    <w:p w14:paraId="30ADD97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不能在病区/医院使用病房功能槽插座，不擅自使用微波炉、电炉、电饭煲等一切用电厨具；不能在病区煮生食物和加热刺激气味浓烈的食物；不能在配餐室、开水房洗头、洗澡、晾衣服。</w:t>
      </w:r>
    </w:p>
    <w:p w14:paraId="1DCC7EA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工作时间不准干私活，不准与无关人员闲谈、不准带老乡、亲戚、小孩、朋友等与工作无关的人员进入工作场所。</w:t>
      </w:r>
    </w:p>
    <w:p w14:paraId="78E271B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不准乱扔果皮，不准随地吐痰，不准在室内抽烟、喝酒、打牌、聚赌、讲脏话，</w:t>
      </w:r>
      <w:r>
        <w:rPr>
          <w:rFonts w:hint="eastAsia" w:ascii="宋体" w:hAnsi="宋体" w:cs="宋体"/>
          <w:color w:val="auto"/>
          <w:szCs w:val="21"/>
          <w:highlight w:val="none"/>
          <w:lang w:eastAsia="zh-CN"/>
        </w:rPr>
        <w:t>不得</w:t>
      </w:r>
      <w:r>
        <w:rPr>
          <w:rFonts w:hint="eastAsia" w:ascii="宋体" w:hAnsi="宋体" w:cs="宋体"/>
          <w:color w:val="auto"/>
          <w:szCs w:val="21"/>
          <w:highlight w:val="none"/>
        </w:rPr>
        <w:t>乱坐病人床铺，不准私自乱动病室内物品及仪器。维护公共场所卫生，爱护公物。</w:t>
      </w:r>
    </w:p>
    <w:p w14:paraId="3396FF0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不得从事非本职范围的工作。如：解释病情、吸氧、照灯、推静脉针、敷药、接输液或输液调速，拔输液管、调节氧气开关、吸痰、雾化吸入、鼻饲等。 </w:t>
      </w:r>
    </w:p>
    <w:p w14:paraId="79A6A893">
      <w:pPr>
        <w:pStyle w:val="5"/>
        <w:snapToGrid w:val="0"/>
        <w:spacing w:line="360" w:lineRule="auto"/>
        <w:ind w:firstLineChars="200"/>
        <w:rPr>
          <w:rFonts w:ascii="宋体" w:hAnsi="宋体" w:cs="宋体"/>
          <w:color w:val="auto"/>
          <w:szCs w:val="21"/>
          <w:highlight w:val="none"/>
          <w:lang w:eastAsia="zh-Hans"/>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Hans"/>
        </w:rPr>
        <w:t>不能同时期跨楼层进行生活助理服务，生活助理服务要尽量固定楼层（可以由科室分为固陪、散陪）不能窜楼层。</w:t>
      </w:r>
    </w:p>
    <w:p w14:paraId="424CAF0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eastAsia="zh-CN"/>
        </w:rPr>
        <w:t>、</w:t>
      </w:r>
      <w:r>
        <w:rPr>
          <w:rFonts w:hint="eastAsia" w:ascii="宋体" w:hAnsi="宋体" w:cs="宋体"/>
          <w:color w:val="auto"/>
          <w:szCs w:val="21"/>
          <w:highlight w:val="none"/>
        </w:rPr>
        <w:t>加强对生活助理服务病人的巡视和询问，及时给予病人帮助，如病人不配合或有特殊变化立即报告医生及护士。</w:t>
      </w:r>
    </w:p>
    <w:p w14:paraId="40F290D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eastAsia="zh-CN"/>
        </w:rPr>
        <w:t>、</w:t>
      </w:r>
      <w:r>
        <w:rPr>
          <w:rFonts w:hint="eastAsia" w:ascii="宋体" w:hAnsi="宋体" w:cs="宋体"/>
          <w:color w:val="auto"/>
          <w:szCs w:val="21"/>
          <w:highlight w:val="none"/>
        </w:rPr>
        <w:t>生活助理服务人员如违反院规、影响医院医疗，治安，消防安全，经说服教育无效者，情节较严重者可请家属另换生活助理服务或终止生活助理服务，并与有关部门联系处理。</w:t>
      </w:r>
    </w:p>
    <w:p w14:paraId="41F5F83A">
      <w:pPr>
        <w:snapToGrid w:val="0"/>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w:t>
      </w:r>
      <w:r>
        <w:rPr>
          <w:rFonts w:hint="eastAsia" w:ascii="宋体" w:hAnsi="宋体" w:cs="宋体"/>
          <w:b/>
          <w:color w:val="auto"/>
          <w:szCs w:val="21"/>
          <w:highlight w:val="none"/>
          <w:lang w:val="en-US" w:eastAsia="zh-CN"/>
        </w:rPr>
        <w:t>七</w:t>
      </w:r>
      <w:r>
        <w:rPr>
          <w:rFonts w:hint="eastAsia" w:ascii="宋体" w:hAnsi="宋体" w:cs="宋体"/>
          <w:b/>
          <w:color w:val="auto"/>
          <w:szCs w:val="21"/>
          <w:highlight w:val="none"/>
        </w:rPr>
        <w:t>）生活助理服务质量要求</w:t>
      </w:r>
    </w:p>
    <w:p w14:paraId="0CCEC10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病床单位整洁、无异味：床单、枕袋每周更换一次，污染随时更换；病床无碎屑，被褥、床单平整、干燥，地面无杂物，便器不放在地上。</w:t>
      </w:r>
    </w:p>
    <w:p w14:paraId="2DEE107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床头柜整洁，物品病人容易取放。凳椅放置合理，病房走道通畅，便于人员进出；病床把手复位放置，不影响病人行走。</w:t>
      </w:r>
    </w:p>
    <w:p w14:paraId="228E552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病房环境整洁、安静，利于病人休息。输液架、治疗用后仪器等按规定位置摆放好。</w:t>
      </w:r>
    </w:p>
    <w:p w14:paraId="6EABF56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定期（每30min）巡视病房，了解病人需要，发现病人有异常时及时告知医护人员。</w:t>
      </w:r>
    </w:p>
    <w:p w14:paraId="0D8D730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按需要完成病人晨、晚间护理，保持病人皮肤、头发无异味，病人感觉舒适。</w:t>
      </w:r>
    </w:p>
    <w:p w14:paraId="2DEA3646">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r>
        <w:rPr>
          <w:rFonts w:hint="eastAsia" w:ascii="宋体" w:hAnsi="宋体" w:cs="宋体"/>
          <w:color w:val="auto"/>
          <w:szCs w:val="21"/>
          <w:highlight w:val="none"/>
        </w:rPr>
        <w:t>病人按铃时，要求铃响后5分钟内到达床旁，了解所需或帮助病人解决生活所需。</w:t>
      </w:r>
    </w:p>
    <w:p w14:paraId="1C63E56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及时巡视病人，主动询问病人所需，及时发现及避免病人出现安全事件，如跌倒、自杀、走失、脱管等</w:t>
      </w:r>
    </w:p>
    <w:p w14:paraId="704D0713">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帮助病人三餐进食，进餐时无发生烫伤、误吸等不良事件后，待病人进食后，安排舒适体位，护工才可进餐。不私自离开病房。</w:t>
      </w:r>
    </w:p>
    <w:p w14:paraId="62C0BBBA">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w:t>
      </w:r>
      <w:r>
        <w:rPr>
          <w:rFonts w:hint="eastAsia" w:ascii="宋体" w:hAnsi="宋体" w:cs="宋体"/>
          <w:color w:val="auto"/>
          <w:szCs w:val="21"/>
          <w:highlight w:val="none"/>
          <w:lang w:eastAsia="zh-CN"/>
        </w:rPr>
        <w:t>、</w:t>
      </w:r>
      <w:r>
        <w:rPr>
          <w:rFonts w:hint="eastAsia" w:ascii="宋体" w:hAnsi="宋体" w:cs="宋体"/>
          <w:color w:val="auto"/>
          <w:szCs w:val="21"/>
          <w:highlight w:val="none"/>
        </w:rPr>
        <w:t>不私自给病人松开约束；不从事治疗性的非岗位职责的护理工作。</w:t>
      </w:r>
    </w:p>
    <w:p w14:paraId="336CFA43">
      <w:pPr>
        <w:pStyle w:val="30"/>
        <w:snapToGrid w:val="0"/>
        <w:spacing w:line="360" w:lineRule="auto"/>
        <w:ind w:left="420" w:leftChars="200" w:firstLine="0" w:firstLineChars="0"/>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eastAsia="zh-CN"/>
        </w:rPr>
        <w:t>、</w:t>
      </w:r>
      <w:r>
        <w:rPr>
          <w:rFonts w:hint="eastAsia" w:ascii="宋体" w:hAnsi="宋体" w:cs="宋体"/>
          <w:color w:val="auto"/>
          <w:szCs w:val="21"/>
          <w:highlight w:val="none"/>
        </w:rPr>
        <w:t>按时派发、回收及放好陪人床。</w:t>
      </w:r>
    </w:p>
    <w:p w14:paraId="2F2D386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w:t>
      </w:r>
      <w:r>
        <w:rPr>
          <w:rFonts w:hint="eastAsia" w:ascii="宋体" w:hAnsi="宋体" w:cs="宋体"/>
          <w:color w:val="auto"/>
          <w:szCs w:val="21"/>
          <w:highlight w:val="none"/>
          <w:lang w:eastAsia="zh-CN"/>
        </w:rPr>
        <w:t>、</w:t>
      </w:r>
      <w:r>
        <w:rPr>
          <w:rFonts w:hint="eastAsia" w:ascii="宋体" w:hAnsi="宋体" w:cs="宋体"/>
          <w:color w:val="auto"/>
          <w:szCs w:val="21"/>
          <w:highlight w:val="none"/>
        </w:rPr>
        <w:t>协助处理患者出入院，如更衣、收拾物品、接送患者。</w:t>
      </w:r>
    </w:p>
    <w:p w14:paraId="70B96F1F">
      <w:pPr>
        <w:snapToGrid w:val="0"/>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12</w:t>
      </w:r>
      <w:r>
        <w:rPr>
          <w:rFonts w:hint="eastAsia" w:ascii="宋体" w:hAnsi="宋体" w:cs="宋体"/>
          <w:color w:val="auto"/>
          <w:szCs w:val="21"/>
          <w:highlight w:val="none"/>
          <w:lang w:eastAsia="zh-CN"/>
        </w:rPr>
        <w:t>、</w:t>
      </w:r>
      <w:r>
        <w:rPr>
          <w:rFonts w:hint="eastAsia" w:ascii="宋体" w:hAnsi="宋体" w:cs="宋体"/>
          <w:color w:val="auto"/>
          <w:szCs w:val="21"/>
          <w:highlight w:val="none"/>
        </w:rPr>
        <w:t>不得辱骂、殴打、虐待患者，不得对患者实施违法犯罪行为。</w:t>
      </w:r>
    </w:p>
    <w:p w14:paraId="0B5B7C29">
      <w:pPr>
        <w:spacing w:line="360" w:lineRule="auto"/>
        <w:outlineLvl w:val="1"/>
        <w:rPr>
          <w:rFonts w:ascii="宋体" w:hAnsi="宋体" w:cs="宋体"/>
          <w:b/>
          <w:color w:val="auto"/>
          <w:sz w:val="24"/>
          <w:szCs w:val="24"/>
          <w:highlight w:val="none"/>
        </w:rPr>
      </w:pPr>
      <w:bookmarkStart w:id="8" w:name="_Toc27107"/>
      <w:r>
        <w:rPr>
          <w:rFonts w:hint="eastAsia" w:ascii="宋体" w:hAnsi="宋体" w:cs="宋体"/>
          <w:b/>
          <w:color w:val="auto"/>
          <w:sz w:val="24"/>
          <w:szCs w:val="24"/>
          <w:highlight w:val="none"/>
          <w:lang w:val="en-US" w:eastAsia="zh-CN"/>
        </w:rPr>
        <w:t>四</w:t>
      </w:r>
      <w:r>
        <w:rPr>
          <w:rFonts w:hint="eastAsia" w:ascii="宋体" w:hAnsi="宋体" w:cs="宋体"/>
          <w:b/>
          <w:color w:val="auto"/>
          <w:sz w:val="24"/>
          <w:szCs w:val="24"/>
          <w:highlight w:val="none"/>
        </w:rPr>
        <w:t>、</w:t>
      </w:r>
      <w:r>
        <w:rPr>
          <w:rFonts w:hint="eastAsia" w:ascii="宋体" w:hAnsi="宋体" w:cs="宋体"/>
          <w:b/>
          <w:bCs/>
          <w:color w:val="auto"/>
          <w:sz w:val="24"/>
          <w:highlight w:val="none"/>
        </w:rPr>
        <w:t>生活助理服务综合考核指标：</w:t>
      </w:r>
      <w:bookmarkEnd w:id="8"/>
    </w:p>
    <w:tbl>
      <w:tblPr>
        <w:tblStyle w:val="20"/>
        <w:tblW w:w="9510" w:type="dxa"/>
        <w:tblInd w:w="-35" w:type="dxa"/>
        <w:tblLayout w:type="autofit"/>
        <w:tblCellMar>
          <w:top w:w="0" w:type="dxa"/>
          <w:left w:w="108" w:type="dxa"/>
          <w:bottom w:w="0" w:type="dxa"/>
          <w:right w:w="108" w:type="dxa"/>
        </w:tblCellMar>
      </w:tblPr>
      <w:tblGrid>
        <w:gridCol w:w="748"/>
        <w:gridCol w:w="748"/>
        <w:gridCol w:w="846"/>
        <w:gridCol w:w="7168"/>
      </w:tblGrid>
      <w:tr w14:paraId="07718EBE">
        <w:tblPrEx>
          <w:tblCellMar>
            <w:top w:w="0" w:type="dxa"/>
            <w:left w:w="108" w:type="dxa"/>
            <w:bottom w:w="0" w:type="dxa"/>
            <w:right w:w="108" w:type="dxa"/>
          </w:tblCellMar>
        </w:tblPrEx>
        <w:trPr>
          <w:trHeight w:val="56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CE55">
            <w:pPr>
              <w:widowControl/>
              <w:jc w:val="center"/>
              <w:textAlignment w:val="center"/>
              <w:rPr>
                <w:rFonts w:ascii="宋体" w:hAnsi="宋体" w:cs="宋体"/>
                <w:b/>
                <w:bCs/>
                <w:color w:val="auto"/>
                <w:szCs w:val="21"/>
                <w:highlight w:val="none"/>
              </w:rPr>
            </w:pPr>
            <w:r>
              <w:rPr>
                <w:rStyle w:val="41"/>
                <w:rFonts w:hint="eastAsia"/>
                <w:b/>
                <w:bCs/>
                <w:color w:val="auto"/>
                <w:sz w:val="21"/>
                <w:szCs w:val="21"/>
                <w:highlight w:val="none"/>
              </w:rPr>
              <w:t>序号</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9EC68">
            <w:pPr>
              <w:widowControl/>
              <w:jc w:val="center"/>
              <w:textAlignment w:val="center"/>
              <w:rPr>
                <w:rFonts w:ascii="宋体" w:hAnsi="宋体" w:cs="宋体"/>
                <w:b/>
                <w:bCs/>
                <w:color w:val="auto"/>
                <w:szCs w:val="21"/>
                <w:highlight w:val="none"/>
              </w:rPr>
            </w:pPr>
            <w:r>
              <w:rPr>
                <w:rStyle w:val="41"/>
                <w:rFonts w:hint="eastAsia"/>
                <w:b/>
                <w:bCs/>
                <w:color w:val="auto"/>
                <w:sz w:val="21"/>
                <w:szCs w:val="21"/>
                <w:highlight w:val="none"/>
              </w:rPr>
              <w:t>项 目</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E50E">
            <w:pPr>
              <w:widowControl/>
              <w:jc w:val="center"/>
              <w:textAlignment w:val="center"/>
              <w:rPr>
                <w:rFonts w:ascii="宋体" w:hAnsi="宋体" w:cs="宋体"/>
                <w:b/>
                <w:bCs/>
                <w:color w:val="auto"/>
                <w:szCs w:val="21"/>
                <w:highlight w:val="none"/>
              </w:rPr>
            </w:pPr>
            <w:r>
              <w:rPr>
                <w:rStyle w:val="42"/>
                <w:rFonts w:hint="eastAsia"/>
                <w:color w:val="auto"/>
                <w:sz w:val="21"/>
                <w:szCs w:val="21"/>
                <w:highlight w:val="none"/>
              </w:rPr>
              <w:t>考核内容</w:t>
            </w:r>
          </w:p>
        </w:tc>
      </w:tr>
      <w:tr w14:paraId="07D625AB">
        <w:tblPrEx>
          <w:tblCellMar>
            <w:top w:w="0" w:type="dxa"/>
            <w:left w:w="108" w:type="dxa"/>
            <w:bottom w:w="0" w:type="dxa"/>
            <w:right w:w="108" w:type="dxa"/>
          </w:tblCellMar>
        </w:tblPrEx>
        <w:trPr>
          <w:trHeight w:val="94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838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1</w:t>
            </w:r>
          </w:p>
        </w:tc>
        <w:tc>
          <w:tcPr>
            <w:tcW w:w="750" w:type="dxa"/>
            <w:vMerge w:val="restart"/>
            <w:tcBorders>
              <w:top w:val="single" w:color="000000" w:sz="4" w:space="0"/>
              <w:left w:val="single" w:color="000000" w:sz="4" w:space="0"/>
              <w:right w:val="single" w:color="000000" w:sz="4" w:space="0"/>
            </w:tcBorders>
            <w:shd w:val="clear" w:color="auto" w:fill="auto"/>
            <w:vAlign w:val="center"/>
          </w:tcPr>
          <w:p w14:paraId="03D66DE7">
            <w:pPr>
              <w:widowControl/>
              <w:jc w:val="center"/>
              <w:textAlignment w:val="center"/>
              <w:rPr>
                <w:rStyle w:val="41"/>
                <w:color w:val="auto"/>
                <w:sz w:val="21"/>
                <w:szCs w:val="21"/>
                <w:highlight w:val="none"/>
              </w:rPr>
            </w:pPr>
            <w:r>
              <w:rPr>
                <w:rStyle w:val="41"/>
                <w:rFonts w:hint="eastAsia"/>
                <w:color w:val="auto"/>
                <w:sz w:val="21"/>
                <w:szCs w:val="21"/>
                <w:highlight w:val="none"/>
              </w:rPr>
              <w:t>组织</w:t>
            </w:r>
          </w:p>
          <w:p w14:paraId="7AAFC7C9">
            <w:pPr>
              <w:widowControl/>
              <w:jc w:val="center"/>
              <w:textAlignment w:val="center"/>
              <w:rPr>
                <w:rStyle w:val="41"/>
                <w:color w:val="auto"/>
                <w:sz w:val="21"/>
                <w:szCs w:val="21"/>
                <w:highlight w:val="none"/>
              </w:rPr>
            </w:pPr>
            <w:r>
              <w:rPr>
                <w:rStyle w:val="41"/>
                <w:rFonts w:hint="eastAsia"/>
                <w:color w:val="auto"/>
                <w:sz w:val="21"/>
                <w:szCs w:val="21"/>
                <w:highlight w:val="none"/>
              </w:rPr>
              <w:t>管理</w:t>
            </w:r>
          </w:p>
          <w:p w14:paraId="0FBB2DE1">
            <w:pPr>
              <w:widowControl/>
              <w:jc w:val="center"/>
              <w:textAlignment w:val="center"/>
              <w:rPr>
                <w:rFonts w:ascii="宋体" w:hAnsi="宋体" w:cs="宋体"/>
                <w:color w:val="auto"/>
                <w:szCs w:val="21"/>
                <w:highlight w:val="none"/>
              </w:rPr>
            </w:pPr>
            <w:r>
              <w:rPr>
                <w:rStyle w:val="41"/>
                <w:rFonts w:hint="eastAsia"/>
                <w:color w:val="auto"/>
                <w:sz w:val="21"/>
                <w:szCs w:val="21"/>
                <w:highlight w:val="none"/>
              </w:rPr>
              <w:t>20分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BD1C">
            <w:pPr>
              <w:widowControl/>
              <w:jc w:val="center"/>
              <w:textAlignment w:val="center"/>
              <w:rPr>
                <w:rStyle w:val="41"/>
                <w:color w:val="auto"/>
                <w:sz w:val="21"/>
                <w:szCs w:val="21"/>
                <w:highlight w:val="none"/>
              </w:rPr>
            </w:pPr>
            <w:r>
              <w:rPr>
                <w:rStyle w:val="41"/>
                <w:rFonts w:hint="eastAsia"/>
                <w:color w:val="auto"/>
                <w:sz w:val="21"/>
                <w:szCs w:val="21"/>
                <w:highlight w:val="none"/>
              </w:rPr>
              <w:t>制度管理</w:t>
            </w:r>
          </w:p>
          <w:p w14:paraId="00C94ADF">
            <w:pPr>
              <w:widowControl/>
              <w:jc w:val="center"/>
              <w:textAlignment w:val="center"/>
              <w:rPr>
                <w:rFonts w:ascii="宋体" w:hAnsi="宋体" w:cs="宋体"/>
                <w:color w:val="auto"/>
                <w:szCs w:val="21"/>
                <w:highlight w:val="none"/>
              </w:rPr>
            </w:pPr>
            <w:r>
              <w:rPr>
                <w:rStyle w:val="41"/>
                <w:rFonts w:hint="eastAsia"/>
                <w:color w:val="auto"/>
                <w:sz w:val="21"/>
                <w:szCs w:val="21"/>
                <w:highlight w:val="none"/>
              </w:rPr>
              <w:t>(5)</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45FB6">
            <w:pPr>
              <w:widowControl/>
              <w:jc w:val="left"/>
              <w:textAlignment w:val="center"/>
              <w:rPr>
                <w:rStyle w:val="41"/>
                <w:color w:val="auto"/>
                <w:sz w:val="21"/>
                <w:szCs w:val="21"/>
                <w:highlight w:val="none"/>
              </w:rPr>
            </w:pPr>
            <w:r>
              <w:rPr>
                <w:rStyle w:val="41"/>
                <w:rFonts w:hint="eastAsia"/>
                <w:color w:val="auto"/>
                <w:sz w:val="21"/>
                <w:szCs w:val="21"/>
                <w:highlight w:val="none"/>
              </w:rPr>
              <w:t>1.项目有健全规范的生活助理服务工作制度。</w:t>
            </w:r>
          </w:p>
          <w:p w14:paraId="5A7FD54E">
            <w:pPr>
              <w:widowControl/>
              <w:jc w:val="left"/>
              <w:textAlignment w:val="center"/>
              <w:rPr>
                <w:rStyle w:val="41"/>
                <w:color w:val="auto"/>
                <w:sz w:val="21"/>
                <w:szCs w:val="21"/>
                <w:highlight w:val="none"/>
              </w:rPr>
            </w:pPr>
            <w:r>
              <w:rPr>
                <w:rStyle w:val="41"/>
                <w:rFonts w:hint="eastAsia"/>
                <w:color w:val="auto"/>
                <w:sz w:val="21"/>
                <w:szCs w:val="21"/>
                <w:highlight w:val="none"/>
              </w:rPr>
              <w:t>2.项目有生活助理服务主要操作流程，并及时更新完善。</w:t>
            </w:r>
          </w:p>
          <w:p w14:paraId="585EAC45">
            <w:pPr>
              <w:widowControl/>
              <w:jc w:val="left"/>
              <w:textAlignment w:val="center"/>
              <w:rPr>
                <w:rFonts w:ascii="宋体" w:hAnsi="宋体" w:cs="宋体"/>
                <w:color w:val="auto"/>
                <w:szCs w:val="21"/>
                <w:highlight w:val="none"/>
              </w:rPr>
            </w:pPr>
            <w:r>
              <w:rPr>
                <w:rStyle w:val="41"/>
                <w:rFonts w:hint="eastAsia"/>
                <w:color w:val="auto"/>
                <w:sz w:val="21"/>
                <w:szCs w:val="21"/>
                <w:highlight w:val="none"/>
              </w:rPr>
              <w:t>3.及时完成并落实每月工作计划及总结；年度工作计划完成率达85%。</w:t>
            </w:r>
          </w:p>
        </w:tc>
      </w:tr>
      <w:tr w14:paraId="551BEA33">
        <w:tblPrEx>
          <w:tblCellMar>
            <w:top w:w="0" w:type="dxa"/>
            <w:left w:w="108" w:type="dxa"/>
            <w:bottom w:w="0" w:type="dxa"/>
            <w:right w:w="108" w:type="dxa"/>
          </w:tblCellMar>
        </w:tblPrEx>
        <w:trPr>
          <w:trHeight w:val="2258"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9D0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2</w:t>
            </w:r>
          </w:p>
        </w:tc>
        <w:tc>
          <w:tcPr>
            <w:tcW w:w="750" w:type="dxa"/>
            <w:vMerge w:val="continue"/>
            <w:tcBorders>
              <w:left w:val="single" w:color="000000" w:sz="4" w:space="0"/>
              <w:bottom w:val="single" w:color="000000" w:sz="4" w:space="0"/>
              <w:right w:val="single" w:color="000000" w:sz="4" w:space="0"/>
            </w:tcBorders>
            <w:shd w:val="clear" w:color="auto" w:fill="auto"/>
            <w:vAlign w:val="center"/>
          </w:tcPr>
          <w:p w14:paraId="7DAA4547">
            <w:pPr>
              <w:jc w:val="center"/>
              <w:rPr>
                <w:rFonts w:ascii="宋体" w:hAnsi="宋体" w:cs="宋体"/>
                <w:color w:val="auto"/>
                <w:szCs w:val="21"/>
                <w:highlight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B71F">
            <w:pPr>
              <w:widowControl/>
              <w:jc w:val="center"/>
              <w:textAlignment w:val="center"/>
              <w:rPr>
                <w:rStyle w:val="41"/>
                <w:color w:val="auto"/>
                <w:sz w:val="21"/>
                <w:szCs w:val="21"/>
                <w:highlight w:val="none"/>
              </w:rPr>
            </w:pPr>
            <w:r>
              <w:rPr>
                <w:rStyle w:val="41"/>
                <w:rFonts w:hint="eastAsia"/>
                <w:color w:val="auto"/>
                <w:sz w:val="21"/>
                <w:szCs w:val="21"/>
                <w:highlight w:val="none"/>
              </w:rPr>
              <w:t>运行落实</w:t>
            </w:r>
          </w:p>
          <w:p w14:paraId="533061AE">
            <w:pPr>
              <w:widowControl/>
              <w:jc w:val="center"/>
              <w:textAlignment w:val="center"/>
              <w:rPr>
                <w:rFonts w:ascii="宋体" w:hAnsi="宋体" w:cs="宋体"/>
                <w:color w:val="auto"/>
                <w:szCs w:val="21"/>
                <w:highlight w:val="none"/>
              </w:rPr>
            </w:pPr>
            <w:r>
              <w:rPr>
                <w:rStyle w:val="41"/>
                <w:rFonts w:hint="eastAsia"/>
                <w:color w:val="auto"/>
                <w:sz w:val="21"/>
                <w:szCs w:val="21"/>
                <w:highlight w:val="none"/>
              </w:rPr>
              <w:t>(15)</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EC09">
            <w:pPr>
              <w:widowControl/>
              <w:jc w:val="left"/>
              <w:textAlignment w:val="center"/>
              <w:rPr>
                <w:rStyle w:val="41"/>
                <w:color w:val="auto"/>
                <w:sz w:val="21"/>
                <w:szCs w:val="21"/>
                <w:highlight w:val="none"/>
              </w:rPr>
            </w:pPr>
            <w:r>
              <w:rPr>
                <w:rStyle w:val="41"/>
                <w:rFonts w:hint="eastAsia"/>
                <w:color w:val="auto"/>
                <w:sz w:val="21"/>
                <w:szCs w:val="21"/>
                <w:highlight w:val="none"/>
              </w:rPr>
              <w:t>1.严格执行医院各项规章制度。</w:t>
            </w:r>
          </w:p>
          <w:p w14:paraId="513FCD16">
            <w:pPr>
              <w:widowControl/>
              <w:jc w:val="left"/>
              <w:textAlignment w:val="center"/>
              <w:rPr>
                <w:rStyle w:val="41"/>
                <w:color w:val="auto"/>
                <w:sz w:val="21"/>
                <w:szCs w:val="21"/>
                <w:highlight w:val="none"/>
              </w:rPr>
            </w:pPr>
            <w:r>
              <w:rPr>
                <w:rStyle w:val="41"/>
                <w:rFonts w:hint="eastAsia"/>
                <w:color w:val="auto"/>
                <w:sz w:val="21"/>
                <w:szCs w:val="21"/>
                <w:highlight w:val="none"/>
              </w:rPr>
              <w:t>2.生活助理员掌握生活助理员核心制度。</w:t>
            </w:r>
          </w:p>
          <w:p w14:paraId="63452D89">
            <w:pPr>
              <w:widowControl/>
              <w:jc w:val="left"/>
              <w:textAlignment w:val="center"/>
              <w:rPr>
                <w:rStyle w:val="41"/>
                <w:color w:val="auto"/>
                <w:sz w:val="21"/>
                <w:szCs w:val="21"/>
                <w:highlight w:val="none"/>
              </w:rPr>
            </w:pPr>
            <w:r>
              <w:rPr>
                <w:rStyle w:val="41"/>
                <w:rFonts w:hint="eastAsia"/>
                <w:color w:val="auto"/>
                <w:sz w:val="21"/>
                <w:szCs w:val="21"/>
                <w:highlight w:val="none"/>
              </w:rPr>
              <w:t>3.生活助理员熟悉各班工作流程。</w:t>
            </w:r>
          </w:p>
          <w:p w14:paraId="18CE048B">
            <w:pPr>
              <w:widowControl/>
              <w:jc w:val="left"/>
              <w:textAlignment w:val="center"/>
              <w:rPr>
                <w:rStyle w:val="41"/>
                <w:color w:val="auto"/>
                <w:sz w:val="21"/>
                <w:szCs w:val="21"/>
                <w:highlight w:val="none"/>
              </w:rPr>
            </w:pPr>
            <w:r>
              <w:rPr>
                <w:rStyle w:val="41"/>
                <w:rFonts w:hint="eastAsia"/>
                <w:color w:val="auto"/>
                <w:sz w:val="21"/>
                <w:szCs w:val="21"/>
                <w:highlight w:val="none"/>
              </w:rPr>
              <w:t>4.生活助理员仪表符合规范。</w:t>
            </w:r>
          </w:p>
          <w:p w14:paraId="3A9C4091">
            <w:pPr>
              <w:widowControl/>
              <w:jc w:val="left"/>
              <w:textAlignment w:val="center"/>
              <w:rPr>
                <w:rStyle w:val="41"/>
                <w:color w:val="auto"/>
                <w:sz w:val="21"/>
                <w:szCs w:val="21"/>
                <w:highlight w:val="none"/>
              </w:rPr>
            </w:pPr>
            <w:r>
              <w:rPr>
                <w:rStyle w:val="41"/>
                <w:rFonts w:hint="eastAsia"/>
                <w:color w:val="auto"/>
                <w:sz w:val="21"/>
                <w:szCs w:val="21"/>
                <w:highlight w:val="none"/>
              </w:rPr>
              <w:t>5.严格按照标准收取生活助理服务费并签订协议书。</w:t>
            </w:r>
          </w:p>
          <w:p w14:paraId="0EAF33E1">
            <w:pPr>
              <w:widowControl/>
              <w:jc w:val="left"/>
              <w:textAlignment w:val="center"/>
              <w:rPr>
                <w:rStyle w:val="41"/>
                <w:color w:val="auto"/>
                <w:sz w:val="21"/>
                <w:szCs w:val="21"/>
                <w:highlight w:val="none"/>
              </w:rPr>
            </w:pPr>
            <w:r>
              <w:rPr>
                <w:rStyle w:val="41"/>
                <w:rFonts w:hint="eastAsia"/>
                <w:color w:val="auto"/>
                <w:sz w:val="21"/>
                <w:szCs w:val="21"/>
                <w:highlight w:val="none"/>
              </w:rPr>
              <w:t>6.主管每日每岗位巡查；每月每科室征求意见。</w:t>
            </w:r>
          </w:p>
          <w:p w14:paraId="1640CDD4">
            <w:pPr>
              <w:widowControl/>
              <w:jc w:val="left"/>
              <w:textAlignment w:val="center"/>
              <w:rPr>
                <w:rFonts w:ascii="宋体" w:hAnsi="宋体" w:cs="宋体"/>
                <w:color w:val="auto"/>
                <w:szCs w:val="21"/>
                <w:highlight w:val="none"/>
              </w:rPr>
            </w:pPr>
            <w:r>
              <w:rPr>
                <w:rStyle w:val="41"/>
                <w:rFonts w:hint="eastAsia"/>
                <w:color w:val="auto"/>
                <w:sz w:val="21"/>
                <w:szCs w:val="21"/>
                <w:highlight w:val="none"/>
              </w:rPr>
              <w:t>7.经理每月抽查。</w:t>
            </w:r>
          </w:p>
        </w:tc>
      </w:tr>
      <w:tr w14:paraId="1A16872D">
        <w:tblPrEx>
          <w:tblCellMar>
            <w:top w:w="0" w:type="dxa"/>
            <w:left w:w="108" w:type="dxa"/>
            <w:bottom w:w="0" w:type="dxa"/>
            <w:right w:w="108" w:type="dxa"/>
          </w:tblCellMar>
        </w:tblPrEx>
        <w:trPr>
          <w:trHeight w:val="66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0AD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3</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1CF6C">
            <w:pPr>
              <w:widowControl/>
              <w:jc w:val="center"/>
              <w:textAlignment w:val="center"/>
              <w:rPr>
                <w:rStyle w:val="41"/>
                <w:color w:val="auto"/>
                <w:sz w:val="21"/>
                <w:szCs w:val="21"/>
                <w:highlight w:val="none"/>
              </w:rPr>
            </w:pPr>
            <w:r>
              <w:rPr>
                <w:rStyle w:val="41"/>
                <w:rFonts w:hint="eastAsia"/>
                <w:color w:val="auto"/>
                <w:sz w:val="21"/>
                <w:szCs w:val="21"/>
                <w:highlight w:val="none"/>
              </w:rPr>
              <w:t>人力资源</w:t>
            </w:r>
          </w:p>
          <w:p w14:paraId="24D849F2">
            <w:pPr>
              <w:widowControl/>
              <w:jc w:val="center"/>
              <w:textAlignment w:val="center"/>
              <w:rPr>
                <w:rStyle w:val="41"/>
                <w:color w:val="auto"/>
                <w:sz w:val="21"/>
                <w:szCs w:val="21"/>
                <w:highlight w:val="none"/>
              </w:rPr>
            </w:pPr>
            <w:r>
              <w:rPr>
                <w:rStyle w:val="41"/>
                <w:rFonts w:hint="eastAsia"/>
                <w:color w:val="auto"/>
                <w:sz w:val="21"/>
                <w:szCs w:val="21"/>
                <w:highlight w:val="none"/>
              </w:rPr>
              <w:t>管理</w:t>
            </w:r>
          </w:p>
          <w:p w14:paraId="2AF5E941">
            <w:pPr>
              <w:widowControl/>
              <w:jc w:val="center"/>
              <w:textAlignment w:val="center"/>
              <w:rPr>
                <w:rFonts w:ascii="宋体" w:hAnsi="宋体" w:cs="宋体"/>
                <w:color w:val="auto"/>
                <w:szCs w:val="21"/>
                <w:highlight w:val="none"/>
              </w:rPr>
            </w:pPr>
            <w:r>
              <w:rPr>
                <w:rStyle w:val="41"/>
                <w:rFonts w:hint="eastAsia"/>
                <w:color w:val="auto"/>
                <w:sz w:val="21"/>
                <w:szCs w:val="21"/>
                <w:highlight w:val="none"/>
              </w:rPr>
              <w:t>10分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5A0A">
            <w:pPr>
              <w:widowControl/>
              <w:jc w:val="center"/>
              <w:textAlignment w:val="center"/>
              <w:rPr>
                <w:rStyle w:val="41"/>
                <w:color w:val="auto"/>
                <w:sz w:val="21"/>
                <w:szCs w:val="21"/>
                <w:highlight w:val="none"/>
              </w:rPr>
            </w:pPr>
            <w:r>
              <w:rPr>
                <w:rStyle w:val="41"/>
                <w:rFonts w:hint="eastAsia"/>
                <w:color w:val="auto"/>
                <w:sz w:val="21"/>
                <w:szCs w:val="21"/>
                <w:highlight w:val="none"/>
              </w:rPr>
              <w:t>人力需求</w:t>
            </w:r>
          </w:p>
          <w:p w14:paraId="437C80A9">
            <w:pPr>
              <w:widowControl/>
              <w:jc w:val="center"/>
              <w:textAlignment w:val="center"/>
              <w:rPr>
                <w:rFonts w:ascii="宋体" w:hAnsi="宋体" w:cs="宋体"/>
                <w:color w:val="auto"/>
                <w:szCs w:val="21"/>
                <w:highlight w:val="none"/>
              </w:rPr>
            </w:pPr>
            <w:r>
              <w:rPr>
                <w:rStyle w:val="41"/>
                <w:rFonts w:hint="eastAsia"/>
                <w:color w:val="auto"/>
                <w:sz w:val="21"/>
                <w:szCs w:val="21"/>
                <w:highlight w:val="none"/>
              </w:rPr>
              <w:t>(5)</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63F9">
            <w:pPr>
              <w:widowControl/>
              <w:jc w:val="left"/>
              <w:textAlignment w:val="center"/>
              <w:rPr>
                <w:rStyle w:val="41"/>
                <w:color w:val="auto"/>
                <w:sz w:val="21"/>
                <w:szCs w:val="21"/>
                <w:highlight w:val="none"/>
              </w:rPr>
            </w:pPr>
            <w:r>
              <w:rPr>
                <w:rStyle w:val="41"/>
                <w:rFonts w:hint="eastAsia"/>
                <w:color w:val="auto"/>
                <w:sz w:val="21"/>
                <w:szCs w:val="21"/>
                <w:highlight w:val="none"/>
              </w:rPr>
              <w:t>1.配备足够的人力，满足合同规定的生活助理的岗位需求。</w:t>
            </w:r>
          </w:p>
          <w:p w14:paraId="0EFD2CBD">
            <w:pPr>
              <w:widowControl/>
              <w:jc w:val="left"/>
              <w:textAlignment w:val="center"/>
              <w:rPr>
                <w:rFonts w:ascii="宋体" w:hAnsi="宋体" w:cs="宋体"/>
                <w:color w:val="auto"/>
                <w:szCs w:val="21"/>
                <w:highlight w:val="none"/>
              </w:rPr>
            </w:pPr>
            <w:r>
              <w:rPr>
                <w:rStyle w:val="41"/>
                <w:rFonts w:hint="eastAsia"/>
                <w:color w:val="auto"/>
                <w:sz w:val="21"/>
                <w:szCs w:val="21"/>
                <w:highlight w:val="none"/>
              </w:rPr>
              <w:t>2.项目有各类人力资源应急预案，且主管及生活助理员知晓。</w:t>
            </w:r>
          </w:p>
        </w:tc>
      </w:tr>
      <w:tr w14:paraId="53AC9C7D">
        <w:tblPrEx>
          <w:tblCellMar>
            <w:top w:w="0" w:type="dxa"/>
            <w:left w:w="108" w:type="dxa"/>
            <w:bottom w:w="0" w:type="dxa"/>
            <w:right w:w="108" w:type="dxa"/>
          </w:tblCellMar>
        </w:tblPrEx>
        <w:trPr>
          <w:trHeight w:val="178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803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4</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D485">
            <w:pPr>
              <w:jc w:val="center"/>
              <w:rPr>
                <w:rFonts w:ascii="宋体" w:hAnsi="宋体" w:cs="宋体"/>
                <w:color w:val="auto"/>
                <w:szCs w:val="21"/>
                <w:highlight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01CE">
            <w:pPr>
              <w:widowControl/>
              <w:jc w:val="center"/>
              <w:textAlignment w:val="center"/>
              <w:rPr>
                <w:rStyle w:val="41"/>
                <w:color w:val="auto"/>
                <w:sz w:val="21"/>
                <w:szCs w:val="21"/>
                <w:highlight w:val="none"/>
              </w:rPr>
            </w:pPr>
            <w:r>
              <w:rPr>
                <w:rStyle w:val="41"/>
                <w:rFonts w:hint="eastAsia"/>
                <w:color w:val="auto"/>
                <w:sz w:val="21"/>
                <w:szCs w:val="21"/>
                <w:highlight w:val="none"/>
              </w:rPr>
              <w:t>岗位管理</w:t>
            </w:r>
          </w:p>
          <w:p w14:paraId="300C66D4">
            <w:pPr>
              <w:widowControl/>
              <w:jc w:val="center"/>
              <w:textAlignment w:val="center"/>
              <w:rPr>
                <w:rFonts w:ascii="宋体" w:hAnsi="宋体" w:cs="宋体"/>
                <w:color w:val="auto"/>
                <w:szCs w:val="21"/>
                <w:highlight w:val="none"/>
              </w:rPr>
            </w:pPr>
            <w:r>
              <w:rPr>
                <w:rStyle w:val="41"/>
                <w:rFonts w:hint="eastAsia"/>
                <w:color w:val="auto"/>
                <w:sz w:val="21"/>
                <w:szCs w:val="21"/>
                <w:highlight w:val="none"/>
              </w:rPr>
              <w:t>(2)</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9D94">
            <w:pPr>
              <w:widowControl/>
              <w:jc w:val="left"/>
              <w:textAlignment w:val="center"/>
              <w:rPr>
                <w:rStyle w:val="41"/>
                <w:color w:val="auto"/>
                <w:sz w:val="21"/>
                <w:szCs w:val="21"/>
                <w:highlight w:val="none"/>
              </w:rPr>
            </w:pPr>
            <w:r>
              <w:rPr>
                <w:rStyle w:val="41"/>
                <w:rFonts w:hint="eastAsia"/>
                <w:color w:val="auto"/>
                <w:sz w:val="21"/>
                <w:szCs w:val="21"/>
                <w:highlight w:val="none"/>
              </w:rPr>
              <w:t>1.项目有健全的岗位职责、绩效考核资料并及时更新。</w:t>
            </w:r>
          </w:p>
          <w:p w14:paraId="1A578ADE">
            <w:pPr>
              <w:widowControl/>
              <w:jc w:val="left"/>
              <w:textAlignment w:val="center"/>
              <w:rPr>
                <w:rStyle w:val="41"/>
                <w:color w:val="auto"/>
                <w:sz w:val="21"/>
                <w:szCs w:val="21"/>
                <w:highlight w:val="none"/>
              </w:rPr>
            </w:pPr>
            <w:r>
              <w:rPr>
                <w:rStyle w:val="41"/>
                <w:rFonts w:hint="eastAsia"/>
                <w:color w:val="auto"/>
                <w:sz w:val="21"/>
                <w:szCs w:val="21"/>
                <w:highlight w:val="none"/>
              </w:rPr>
              <w:t>2.能按要求实施生活助理员绩效考核，绩效考核与奖金挂钩。</w:t>
            </w:r>
          </w:p>
          <w:p w14:paraId="1B204557">
            <w:pPr>
              <w:widowControl/>
              <w:jc w:val="left"/>
              <w:textAlignment w:val="center"/>
              <w:rPr>
                <w:rStyle w:val="41"/>
                <w:color w:val="auto"/>
                <w:sz w:val="21"/>
                <w:szCs w:val="21"/>
                <w:highlight w:val="none"/>
              </w:rPr>
            </w:pPr>
            <w:r>
              <w:rPr>
                <w:rStyle w:val="41"/>
                <w:rFonts w:hint="eastAsia"/>
                <w:color w:val="auto"/>
                <w:sz w:val="21"/>
                <w:szCs w:val="21"/>
                <w:highlight w:val="none"/>
              </w:rPr>
              <w:t>3.经理、主管及生活助理员能熟悉本岗位职责、绩效考核方案。</w:t>
            </w:r>
          </w:p>
          <w:p w14:paraId="4E154838">
            <w:pPr>
              <w:widowControl/>
              <w:jc w:val="left"/>
              <w:textAlignment w:val="center"/>
              <w:rPr>
                <w:rFonts w:ascii="宋体" w:hAnsi="宋体" w:cs="宋体"/>
                <w:color w:val="auto"/>
                <w:szCs w:val="21"/>
                <w:highlight w:val="none"/>
              </w:rPr>
            </w:pPr>
            <w:r>
              <w:rPr>
                <w:rStyle w:val="41"/>
                <w:rFonts w:hint="eastAsia"/>
                <w:color w:val="auto"/>
                <w:sz w:val="21"/>
                <w:szCs w:val="21"/>
                <w:highlight w:val="none"/>
              </w:rPr>
              <w:t>4.岗位配备合理，配备人数及生活助理员能力与科室生活助理服务需求量相对应。</w:t>
            </w:r>
          </w:p>
        </w:tc>
      </w:tr>
      <w:tr w14:paraId="051F42C6">
        <w:tblPrEx>
          <w:tblCellMar>
            <w:top w:w="0" w:type="dxa"/>
            <w:left w:w="108" w:type="dxa"/>
            <w:bottom w:w="0" w:type="dxa"/>
            <w:right w:w="108" w:type="dxa"/>
          </w:tblCellMar>
        </w:tblPrEx>
        <w:trPr>
          <w:trHeight w:val="35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7442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5</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F8AB1">
            <w:pPr>
              <w:jc w:val="center"/>
              <w:rPr>
                <w:rFonts w:ascii="宋体" w:hAnsi="宋体" w:cs="宋体"/>
                <w:color w:val="auto"/>
                <w:szCs w:val="21"/>
                <w:highlight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3CBB">
            <w:pPr>
              <w:widowControl/>
              <w:jc w:val="center"/>
              <w:textAlignment w:val="center"/>
              <w:rPr>
                <w:rStyle w:val="41"/>
                <w:color w:val="auto"/>
                <w:sz w:val="21"/>
                <w:szCs w:val="21"/>
                <w:highlight w:val="none"/>
              </w:rPr>
            </w:pPr>
            <w:r>
              <w:rPr>
                <w:rStyle w:val="41"/>
                <w:rFonts w:hint="eastAsia"/>
                <w:color w:val="auto"/>
                <w:sz w:val="21"/>
                <w:szCs w:val="21"/>
                <w:highlight w:val="none"/>
              </w:rPr>
              <w:t>培训管理</w:t>
            </w:r>
          </w:p>
          <w:p w14:paraId="70577B27">
            <w:pPr>
              <w:widowControl/>
              <w:jc w:val="center"/>
              <w:textAlignment w:val="center"/>
              <w:rPr>
                <w:rFonts w:ascii="宋体" w:hAnsi="宋体" w:cs="宋体"/>
                <w:color w:val="auto"/>
                <w:szCs w:val="21"/>
                <w:highlight w:val="none"/>
              </w:rPr>
            </w:pPr>
            <w:r>
              <w:rPr>
                <w:rStyle w:val="41"/>
                <w:rFonts w:hint="eastAsia"/>
                <w:color w:val="auto"/>
                <w:sz w:val="21"/>
                <w:szCs w:val="21"/>
                <w:highlight w:val="none"/>
              </w:rPr>
              <w:t>(3)</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BDD2">
            <w:pPr>
              <w:widowControl/>
              <w:numPr>
                <w:ilvl w:val="0"/>
                <w:numId w:val="3"/>
              </w:numPr>
              <w:jc w:val="left"/>
              <w:textAlignment w:val="center"/>
              <w:rPr>
                <w:rStyle w:val="41"/>
                <w:color w:val="auto"/>
                <w:sz w:val="21"/>
                <w:szCs w:val="21"/>
                <w:highlight w:val="none"/>
              </w:rPr>
            </w:pPr>
            <w:r>
              <w:rPr>
                <w:rStyle w:val="41"/>
                <w:rFonts w:hint="eastAsia"/>
                <w:color w:val="auto"/>
                <w:sz w:val="21"/>
                <w:szCs w:val="21"/>
                <w:highlight w:val="none"/>
              </w:rPr>
              <w:t>项目各层级生活助理员培训与考评计划规范完善。</w:t>
            </w:r>
          </w:p>
          <w:p w14:paraId="1FD98369">
            <w:pPr>
              <w:widowControl/>
              <w:jc w:val="left"/>
              <w:textAlignment w:val="center"/>
              <w:rPr>
                <w:rStyle w:val="41"/>
                <w:color w:val="auto"/>
                <w:sz w:val="21"/>
                <w:szCs w:val="21"/>
                <w:highlight w:val="none"/>
              </w:rPr>
            </w:pPr>
            <w:r>
              <w:rPr>
                <w:rStyle w:val="41"/>
                <w:rFonts w:hint="eastAsia"/>
                <w:color w:val="auto"/>
                <w:sz w:val="21"/>
                <w:szCs w:val="21"/>
                <w:highlight w:val="none"/>
              </w:rPr>
              <w:t>2.组织并落实生活助理员每月分组分批培训。</w:t>
            </w:r>
          </w:p>
          <w:p w14:paraId="4EB10292">
            <w:pPr>
              <w:widowControl/>
              <w:jc w:val="left"/>
              <w:textAlignment w:val="center"/>
              <w:rPr>
                <w:rStyle w:val="41"/>
                <w:color w:val="auto"/>
                <w:sz w:val="21"/>
                <w:szCs w:val="21"/>
                <w:highlight w:val="none"/>
              </w:rPr>
            </w:pPr>
            <w:r>
              <w:rPr>
                <w:rStyle w:val="41"/>
                <w:rFonts w:hint="eastAsia"/>
                <w:color w:val="auto"/>
                <w:sz w:val="21"/>
                <w:szCs w:val="21"/>
                <w:highlight w:val="none"/>
              </w:rPr>
              <w:t>3.生活助理员参加护理部组织的培训每年度至少2次；科内的培训每季度至少1次。</w:t>
            </w:r>
          </w:p>
          <w:p w14:paraId="5F777DB1">
            <w:pPr>
              <w:widowControl/>
              <w:jc w:val="left"/>
              <w:textAlignment w:val="center"/>
              <w:rPr>
                <w:rFonts w:ascii="宋体" w:hAnsi="宋体" w:cs="宋体"/>
                <w:color w:val="auto"/>
                <w:szCs w:val="21"/>
                <w:highlight w:val="none"/>
              </w:rPr>
            </w:pPr>
            <w:r>
              <w:rPr>
                <w:rStyle w:val="41"/>
                <w:rFonts w:hint="eastAsia"/>
                <w:color w:val="auto"/>
                <w:sz w:val="21"/>
                <w:szCs w:val="21"/>
                <w:highlight w:val="none"/>
              </w:rPr>
              <w:t>4.项目主管及组长及时跟进培训效果并实时反馈。</w:t>
            </w:r>
          </w:p>
        </w:tc>
      </w:tr>
      <w:tr w14:paraId="223306BA">
        <w:tblPrEx>
          <w:tblCellMar>
            <w:top w:w="0" w:type="dxa"/>
            <w:left w:w="108" w:type="dxa"/>
            <w:bottom w:w="0" w:type="dxa"/>
            <w:right w:w="108" w:type="dxa"/>
          </w:tblCellMar>
        </w:tblPrEx>
        <w:trPr>
          <w:trHeight w:val="9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C16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6</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F5874">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质量及安</w:t>
            </w:r>
          </w:p>
          <w:p w14:paraId="7053DA2E">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全管理</w:t>
            </w:r>
          </w:p>
          <w:p w14:paraId="6E3A5CF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55分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6AF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质量管理</w:t>
            </w:r>
          </w:p>
          <w:p w14:paraId="19652766">
            <w:pPr>
              <w:widowControl/>
              <w:jc w:val="center"/>
              <w:textAlignment w:val="center"/>
              <w:rPr>
                <w:rStyle w:val="41"/>
                <w:color w:val="auto"/>
                <w:sz w:val="21"/>
                <w:szCs w:val="21"/>
                <w:highlight w:val="none"/>
              </w:rPr>
            </w:pPr>
            <w:r>
              <w:rPr>
                <w:rFonts w:hint="eastAsia" w:ascii="宋体" w:hAnsi="宋体" w:cs="宋体"/>
                <w:color w:val="auto"/>
                <w:szCs w:val="21"/>
                <w:highlight w:val="none"/>
              </w:rPr>
              <w:t>(30)</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D5FD">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1.</w:t>
            </w:r>
            <w:r>
              <w:rPr>
                <w:rStyle w:val="41"/>
                <w:rFonts w:hint="eastAsia"/>
                <w:color w:val="auto"/>
                <w:sz w:val="21"/>
                <w:szCs w:val="21"/>
                <w:highlight w:val="none"/>
              </w:rPr>
              <w:t>生活助理员</w:t>
            </w:r>
            <w:r>
              <w:rPr>
                <w:rFonts w:hint="eastAsia" w:ascii="宋体" w:hAnsi="宋体" w:cs="宋体"/>
                <w:color w:val="auto"/>
                <w:szCs w:val="21"/>
                <w:highlight w:val="none"/>
              </w:rPr>
              <w:t>严格遵守各项制度及工作流程，操作规范执行。</w:t>
            </w:r>
          </w:p>
          <w:p w14:paraId="34717B56">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2.患者外出检查、治疗、手术时护士与生活助理员共同核对患者信息，做好交接 。</w:t>
            </w:r>
          </w:p>
          <w:p w14:paraId="5DDBB213">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3.与</w:t>
            </w:r>
            <w:r>
              <w:rPr>
                <w:rFonts w:hint="eastAsia" w:ascii="宋体" w:hAnsi="宋体" w:cs="宋体"/>
                <w:color w:val="auto"/>
                <w:szCs w:val="21"/>
                <w:highlight w:val="none"/>
                <w:lang w:eastAsia="zh-CN"/>
              </w:rPr>
              <w:t>医技</w:t>
            </w:r>
            <w:r>
              <w:rPr>
                <w:rFonts w:hint="eastAsia" w:ascii="宋体" w:hAnsi="宋体" w:cs="宋体"/>
                <w:color w:val="auto"/>
                <w:szCs w:val="21"/>
                <w:highlight w:val="none"/>
              </w:rPr>
              <w:t>部门及驻守队员沟通顺畅，规范使用留言条</w:t>
            </w:r>
            <w:r>
              <w:rPr>
                <w:rFonts w:hint="eastAsia" w:ascii="宋体" w:hAnsi="宋体" w:cs="宋体"/>
                <w:color w:val="auto"/>
                <w:szCs w:val="21"/>
                <w:highlight w:val="none"/>
                <w:lang w:eastAsia="zh-CN"/>
              </w:rPr>
              <w:t>（</w:t>
            </w:r>
            <w:r>
              <w:rPr>
                <w:rFonts w:hint="eastAsia" w:ascii="宋体" w:hAnsi="宋体" w:cs="宋体"/>
                <w:color w:val="auto"/>
                <w:szCs w:val="21"/>
                <w:highlight w:val="none"/>
              </w:rPr>
              <w:t>卡</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7E17F9E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4.接送患者流程规范，及时、安全。</w:t>
            </w:r>
          </w:p>
          <w:p w14:paraId="652E9A3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5.生活助理服务登记本填写规范，床头放置生活助理服务标识。</w:t>
            </w:r>
          </w:p>
          <w:p w14:paraId="665B049B">
            <w:pPr>
              <w:widowControl/>
              <w:jc w:val="left"/>
              <w:textAlignment w:val="center"/>
              <w:rPr>
                <w:rStyle w:val="41"/>
                <w:color w:val="auto"/>
                <w:sz w:val="21"/>
                <w:szCs w:val="21"/>
                <w:highlight w:val="none"/>
              </w:rPr>
            </w:pPr>
            <w:r>
              <w:rPr>
                <w:rFonts w:hint="eastAsia" w:ascii="宋体" w:hAnsi="宋体" w:cs="宋体"/>
                <w:color w:val="auto"/>
                <w:szCs w:val="21"/>
                <w:highlight w:val="none"/>
              </w:rPr>
              <w:t>6.设立持续质量改进本，实时记录并有效跟进。</w:t>
            </w:r>
          </w:p>
        </w:tc>
      </w:tr>
      <w:tr w14:paraId="2DD61583">
        <w:tblPrEx>
          <w:tblCellMar>
            <w:top w:w="0" w:type="dxa"/>
            <w:left w:w="108" w:type="dxa"/>
            <w:bottom w:w="0" w:type="dxa"/>
            <w:right w:w="108" w:type="dxa"/>
          </w:tblCellMar>
        </w:tblPrEx>
        <w:trPr>
          <w:trHeight w:val="113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FF5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7</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7EDEE">
            <w:pPr>
              <w:jc w:val="center"/>
              <w:rPr>
                <w:rFonts w:ascii="宋体" w:hAnsi="宋体" w:cs="宋体"/>
                <w:color w:val="auto"/>
                <w:szCs w:val="21"/>
                <w:highlight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BB3F">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安全管理</w:t>
            </w:r>
            <w:r>
              <w:rPr>
                <w:rFonts w:hint="eastAsia" w:ascii="宋体" w:hAnsi="宋体" w:cs="宋体"/>
                <w:color w:val="auto"/>
                <w:szCs w:val="21"/>
                <w:highlight w:val="none"/>
                <w:lang w:eastAsia="zh-CN"/>
              </w:rPr>
              <w:t>（</w:t>
            </w:r>
            <w:r>
              <w:rPr>
                <w:rFonts w:hint="eastAsia" w:ascii="宋体" w:hAnsi="宋体" w:cs="宋体"/>
                <w:color w:val="auto"/>
                <w:szCs w:val="21"/>
                <w:highlight w:val="none"/>
              </w:rPr>
              <w:t>15</w:t>
            </w:r>
            <w:r>
              <w:rPr>
                <w:rFonts w:hint="eastAsia" w:ascii="宋体" w:hAnsi="宋体" w:cs="宋体"/>
                <w:color w:val="auto"/>
                <w:szCs w:val="21"/>
                <w:highlight w:val="none"/>
                <w:lang w:eastAsia="zh-CN"/>
              </w:rPr>
              <w:t>）</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E59AD7E">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1.无重大安全事故发生。</w:t>
            </w:r>
          </w:p>
          <w:p w14:paraId="42B9922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2.无参与任何超职责范围的治疗性、技术性的工作。</w:t>
            </w:r>
          </w:p>
          <w:p w14:paraId="2155032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3.不能带刀、剪等进入科室，不可以在科室使用电器、煮东西。</w:t>
            </w:r>
          </w:p>
        </w:tc>
      </w:tr>
      <w:tr w14:paraId="1C377316">
        <w:tblPrEx>
          <w:tblCellMar>
            <w:top w:w="0" w:type="dxa"/>
            <w:left w:w="108" w:type="dxa"/>
            <w:bottom w:w="0" w:type="dxa"/>
            <w:right w:w="108" w:type="dxa"/>
          </w:tblCellMar>
        </w:tblPrEx>
        <w:trPr>
          <w:trHeight w:val="77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D4C7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8</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B4505">
            <w:pPr>
              <w:jc w:val="center"/>
              <w:rPr>
                <w:rFonts w:ascii="宋体" w:hAnsi="宋体" w:cs="宋体"/>
                <w:color w:val="auto"/>
                <w:szCs w:val="21"/>
                <w:highlight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40D5">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满意度</w:t>
            </w:r>
          </w:p>
          <w:p w14:paraId="29247EC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(10)</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83D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1.全力配合招标人各种形式的满意度调查。</w:t>
            </w:r>
          </w:p>
          <w:p w14:paraId="55327B57">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2.顾客综合满意度不低于80%。</w:t>
            </w:r>
          </w:p>
        </w:tc>
      </w:tr>
      <w:tr w14:paraId="1A17CD8A">
        <w:tblPrEx>
          <w:tblCellMar>
            <w:top w:w="0" w:type="dxa"/>
            <w:left w:w="108" w:type="dxa"/>
            <w:bottom w:w="0" w:type="dxa"/>
            <w:right w:w="108" w:type="dxa"/>
          </w:tblCellMar>
        </w:tblPrEx>
        <w:trPr>
          <w:trHeight w:val="113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C7C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9</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5EF7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时效</w:t>
            </w:r>
          </w:p>
          <w:p w14:paraId="13ED99B1">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管理</w:t>
            </w:r>
          </w:p>
          <w:p w14:paraId="56392CE2">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5分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E12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调度时效</w:t>
            </w:r>
          </w:p>
          <w:p w14:paraId="0DD06627">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(3)</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FCAC">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1.24小时全天候接受任务，电话铃响立即接听，接到任务后2小时内到岗。</w:t>
            </w:r>
          </w:p>
        </w:tc>
      </w:tr>
      <w:tr w14:paraId="4542BC05">
        <w:tblPrEx>
          <w:tblCellMar>
            <w:top w:w="0" w:type="dxa"/>
            <w:left w:w="108" w:type="dxa"/>
            <w:bottom w:w="0" w:type="dxa"/>
            <w:right w:w="108" w:type="dxa"/>
          </w:tblCellMar>
        </w:tblPrEx>
        <w:trPr>
          <w:trHeight w:val="113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82B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10</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4FA19">
            <w:pPr>
              <w:jc w:val="center"/>
              <w:rPr>
                <w:rFonts w:ascii="宋体" w:hAnsi="宋体" w:cs="宋体"/>
                <w:color w:val="auto"/>
                <w:szCs w:val="21"/>
                <w:highlight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EEF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工作时效</w:t>
            </w:r>
          </w:p>
          <w:p w14:paraId="1044D38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(2)</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86F5">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1.常规生活助理服务2分钟内到达患者床边。</w:t>
            </w:r>
          </w:p>
          <w:p w14:paraId="4A2A0C3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2.生活助理服务调配员工上岗时间： 一对多、一对一2小时内。</w:t>
            </w:r>
          </w:p>
        </w:tc>
      </w:tr>
      <w:tr w14:paraId="5859B585">
        <w:tblPrEx>
          <w:tblCellMar>
            <w:top w:w="0" w:type="dxa"/>
            <w:left w:w="108" w:type="dxa"/>
            <w:bottom w:w="0" w:type="dxa"/>
            <w:right w:w="108" w:type="dxa"/>
          </w:tblCellMar>
        </w:tblPrEx>
        <w:trPr>
          <w:trHeight w:val="36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D066">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11</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77C53">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不良事件</w:t>
            </w:r>
          </w:p>
          <w:p w14:paraId="434633A9">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管理</w:t>
            </w:r>
          </w:p>
          <w:p w14:paraId="6DE8C9D0">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10分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088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制度规范</w:t>
            </w:r>
          </w:p>
          <w:p w14:paraId="3A0D49EA">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(4)</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4DE0">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1.无严重服务缺陷投诉、差错事故、安全质量事故。</w:t>
            </w:r>
          </w:p>
          <w:p w14:paraId="36593EF9">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2.</w:t>
            </w:r>
            <w:r>
              <w:rPr>
                <w:rStyle w:val="41"/>
                <w:rFonts w:hint="eastAsia"/>
                <w:color w:val="auto"/>
                <w:sz w:val="21"/>
                <w:szCs w:val="21"/>
                <w:highlight w:val="none"/>
              </w:rPr>
              <w:t>生活助理员</w:t>
            </w:r>
            <w:r>
              <w:rPr>
                <w:rFonts w:hint="eastAsia" w:ascii="宋体" w:hAnsi="宋体" w:cs="宋体"/>
                <w:color w:val="auto"/>
                <w:szCs w:val="21"/>
                <w:highlight w:val="none"/>
              </w:rPr>
              <w:t>不良事件报告制度规范，有分析、整改，措施落实到位。</w:t>
            </w:r>
          </w:p>
          <w:p w14:paraId="501AEB41">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3.</w:t>
            </w:r>
            <w:r>
              <w:rPr>
                <w:rStyle w:val="41"/>
                <w:rFonts w:hint="eastAsia"/>
                <w:color w:val="auto"/>
                <w:sz w:val="21"/>
                <w:szCs w:val="21"/>
                <w:highlight w:val="none"/>
              </w:rPr>
              <w:t>生活助理员</w:t>
            </w:r>
            <w:r>
              <w:rPr>
                <w:rFonts w:hint="eastAsia" w:ascii="宋体" w:hAnsi="宋体" w:cs="宋体"/>
                <w:color w:val="auto"/>
                <w:szCs w:val="21"/>
                <w:highlight w:val="none"/>
              </w:rPr>
              <w:t>掌握不良事件上报流程。</w:t>
            </w:r>
          </w:p>
          <w:p w14:paraId="20C58198">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4.项目重视整改通知书，严格根据</w:t>
            </w:r>
            <w:r>
              <w:rPr>
                <w:rFonts w:hint="eastAsia" w:ascii="宋体" w:hAnsi="宋体" w:cs="宋体"/>
                <w:color w:val="auto"/>
                <w:szCs w:val="21"/>
                <w:highlight w:val="none"/>
                <w:lang w:eastAsia="zh-CN"/>
              </w:rPr>
              <w:t>通知书</w:t>
            </w:r>
            <w:r>
              <w:rPr>
                <w:rFonts w:hint="eastAsia" w:ascii="宋体" w:hAnsi="宋体" w:cs="宋体"/>
                <w:color w:val="auto"/>
                <w:szCs w:val="21"/>
                <w:highlight w:val="none"/>
              </w:rPr>
              <w:t>要求的时间及时整改，并书面回复。</w:t>
            </w:r>
          </w:p>
        </w:tc>
      </w:tr>
      <w:tr w14:paraId="18975421">
        <w:tblPrEx>
          <w:tblCellMar>
            <w:top w:w="0" w:type="dxa"/>
            <w:left w:w="108" w:type="dxa"/>
            <w:bottom w:w="0" w:type="dxa"/>
            <w:right w:w="108" w:type="dxa"/>
          </w:tblCellMar>
        </w:tblPrEx>
        <w:trPr>
          <w:trHeight w:val="41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AADBB">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12</w:t>
            </w: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A332C">
            <w:pPr>
              <w:jc w:val="center"/>
              <w:rPr>
                <w:rFonts w:ascii="宋体" w:hAnsi="宋体" w:cs="宋体"/>
                <w:color w:val="auto"/>
                <w:szCs w:val="21"/>
                <w:highlight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707D">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服务投诉</w:t>
            </w:r>
            <w:r>
              <w:rPr>
                <w:rFonts w:hint="eastAsia" w:ascii="宋体" w:hAnsi="宋体" w:cs="宋体"/>
                <w:color w:val="auto"/>
                <w:szCs w:val="21"/>
                <w:highlight w:val="none"/>
                <w:lang w:eastAsia="zh-CN"/>
              </w:rPr>
              <w:t>（</w:t>
            </w:r>
            <w:r>
              <w:rPr>
                <w:rFonts w:hint="eastAsia" w:ascii="宋体" w:hAnsi="宋体" w:cs="宋体"/>
                <w:color w:val="auto"/>
                <w:szCs w:val="21"/>
                <w:highlight w:val="none"/>
              </w:rPr>
              <w:t>6</w:t>
            </w:r>
            <w:r>
              <w:rPr>
                <w:rFonts w:hint="eastAsia" w:ascii="宋体" w:hAnsi="宋体" w:cs="宋体"/>
                <w:color w:val="auto"/>
                <w:szCs w:val="21"/>
                <w:highlight w:val="none"/>
                <w:lang w:eastAsia="zh-CN"/>
              </w:rPr>
              <w:t>）</w:t>
            </w:r>
          </w:p>
        </w:tc>
        <w:tc>
          <w:tcPr>
            <w:tcW w:w="7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57234">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1.接到投诉或有争议等问题时，30分钟内赶到现场进行调查和初步处理。急事件1小时内， 一般事件1天内给予解决或答复。</w:t>
            </w:r>
          </w:p>
          <w:p w14:paraId="7FEFE5FB">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2.对客户投诉处理及时，有效，有记录，回复率100%；每一例主要投诉的情况及处理均有记录备案。</w:t>
            </w:r>
          </w:p>
          <w:p w14:paraId="42EFC1FF">
            <w:pPr>
              <w:widowControl/>
              <w:jc w:val="left"/>
              <w:textAlignment w:val="center"/>
              <w:rPr>
                <w:rFonts w:ascii="宋体" w:hAnsi="宋体" w:cs="宋体"/>
                <w:color w:val="auto"/>
                <w:szCs w:val="21"/>
                <w:highlight w:val="none"/>
              </w:rPr>
            </w:pPr>
            <w:r>
              <w:rPr>
                <w:rFonts w:hint="eastAsia" w:ascii="宋体" w:hAnsi="宋体" w:cs="宋体"/>
                <w:color w:val="auto"/>
                <w:szCs w:val="21"/>
                <w:highlight w:val="none"/>
              </w:rPr>
              <w:t>3.每季度进行不良事件汇总，分析原因并组织</w:t>
            </w:r>
            <w:r>
              <w:rPr>
                <w:rStyle w:val="41"/>
                <w:rFonts w:hint="eastAsia"/>
                <w:color w:val="auto"/>
                <w:sz w:val="21"/>
                <w:szCs w:val="21"/>
                <w:highlight w:val="none"/>
              </w:rPr>
              <w:t>生活助理员</w:t>
            </w:r>
            <w:r>
              <w:rPr>
                <w:rFonts w:hint="eastAsia" w:ascii="宋体" w:hAnsi="宋体" w:cs="宋体"/>
                <w:color w:val="auto"/>
                <w:szCs w:val="21"/>
                <w:highlight w:val="none"/>
              </w:rPr>
              <w:t>学习。</w:t>
            </w:r>
          </w:p>
        </w:tc>
      </w:tr>
    </w:tbl>
    <w:p w14:paraId="0ED5899C">
      <w:pPr>
        <w:spacing w:line="360" w:lineRule="auto"/>
        <w:rPr>
          <w:rFonts w:ascii="宋体" w:hAnsi="宋体" w:cs="宋体"/>
          <w:b/>
          <w:color w:val="auto"/>
          <w:sz w:val="24"/>
          <w:szCs w:val="24"/>
          <w:highlight w:val="none"/>
        </w:rPr>
      </w:pPr>
    </w:p>
    <w:p w14:paraId="00ABD6C3">
      <w:pPr>
        <w:rPr>
          <w:rFonts w:hint="eastAsia" w:ascii="宋体" w:hAnsi="宋体" w:cs="宋体"/>
          <w:b/>
          <w:bCs/>
          <w:color w:val="auto"/>
          <w:szCs w:val="21"/>
          <w:highlight w:val="none"/>
        </w:rPr>
      </w:pPr>
      <w:r>
        <w:rPr>
          <w:rFonts w:hint="eastAsia" w:ascii="宋体" w:hAnsi="宋体" w:cs="宋体"/>
          <w:b/>
          <w:bCs/>
          <w:color w:val="auto"/>
          <w:szCs w:val="21"/>
          <w:highlight w:val="none"/>
        </w:rPr>
        <w:t>附件：满意度组成由生活助理服务满意度调查表（病人60%＋</w:t>
      </w:r>
      <w:r>
        <w:rPr>
          <w:rFonts w:hint="eastAsia" w:ascii="宋体" w:hAnsi="宋体" w:cs="宋体"/>
          <w:b/>
          <w:bCs/>
          <w:color w:val="auto"/>
          <w:szCs w:val="21"/>
          <w:highlight w:val="none"/>
          <w:lang w:eastAsia="zh-CN"/>
        </w:rPr>
        <w:t>护士长</w:t>
      </w:r>
      <w:r>
        <w:rPr>
          <w:rFonts w:hint="eastAsia" w:ascii="宋体" w:hAnsi="宋体" w:cs="宋体"/>
          <w:b/>
          <w:bCs/>
          <w:color w:val="auto"/>
          <w:szCs w:val="21"/>
          <w:highlight w:val="none"/>
        </w:rPr>
        <w:t>40%）</w:t>
      </w:r>
    </w:p>
    <w:p w14:paraId="5DB043BA">
      <w:pPr>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1.病人满意度调查表</w:t>
      </w:r>
      <w:r>
        <w:rPr>
          <w:rFonts w:hint="eastAsia" w:ascii="宋体" w:hAnsi="宋体" w:cs="宋体"/>
          <w:b/>
          <w:bCs/>
          <w:color w:val="auto"/>
          <w:szCs w:val="21"/>
          <w:highlight w:val="none"/>
        </w:rPr>
        <w:t>建议</w:t>
      </w:r>
      <w:r>
        <w:rPr>
          <w:rFonts w:hint="eastAsia" w:ascii="宋体" w:hAnsi="宋体" w:cs="宋体"/>
          <w:b/>
          <w:bCs/>
          <w:color w:val="auto"/>
          <w:szCs w:val="21"/>
          <w:highlight w:val="none"/>
          <w:lang w:val="en-US" w:eastAsia="zh-CN"/>
        </w:rPr>
        <w:t>格式</w:t>
      </w:r>
      <w:r>
        <w:rPr>
          <w:rFonts w:hint="eastAsia" w:ascii="宋体" w:hAnsi="宋体" w:cs="宋体"/>
          <w:b/>
          <w:bCs/>
          <w:color w:val="auto"/>
          <w:szCs w:val="21"/>
          <w:highlight w:val="none"/>
        </w:rPr>
        <w:t>：</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93"/>
        <w:gridCol w:w="4287"/>
        <w:gridCol w:w="1170"/>
        <w:gridCol w:w="2236"/>
      </w:tblGrid>
      <w:tr w14:paraId="017D9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21E9">
            <w:pPr>
              <w:keepNext/>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科室：                       姓名：（患者或家属）                    日期：</w:t>
            </w:r>
          </w:p>
        </w:tc>
      </w:tr>
      <w:tr w14:paraId="31D50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219CD">
            <w:pPr>
              <w:keepNext/>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w:t>
            </w:r>
          </w:p>
        </w:tc>
        <w:tc>
          <w:tcPr>
            <w:tcW w:w="2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937CE">
            <w:pPr>
              <w:keepNext/>
              <w:keepLines w:val="0"/>
              <w:widowControl/>
              <w:suppressLineNumbers w:val="0"/>
              <w:snapToGrid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内</w:t>
            </w:r>
            <w:r>
              <w:rPr>
                <w:rFonts w:hint="eastAsia" w:ascii="宋体" w:hAnsi="宋体" w:eastAsia="宋体" w:cs="宋体"/>
                <w:i w:val="0"/>
                <w:iCs w:val="0"/>
                <w:color w:val="auto"/>
                <w:kern w:val="0"/>
                <w:sz w:val="21"/>
                <w:szCs w:val="21"/>
                <w:u w:val="none"/>
                <w:lang w:val="en-US" w:eastAsia="zh-CN" w:bidi="ar"/>
              </w:rPr>
              <w:t xml:space="preserve">   </w:t>
            </w:r>
            <w:r>
              <w:rPr>
                <w:rFonts w:hint="eastAsia" w:ascii="宋体" w:hAnsi="宋体" w:eastAsia="宋体" w:cs="宋体"/>
                <w:b/>
                <w:bCs/>
                <w:i w:val="0"/>
                <w:iCs w:val="0"/>
                <w:color w:val="auto"/>
                <w:kern w:val="0"/>
                <w:sz w:val="21"/>
                <w:szCs w:val="21"/>
                <w:u w:val="none"/>
                <w:lang w:val="en-US" w:eastAsia="zh-CN" w:bidi="ar"/>
              </w:rPr>
              <w:t>容</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A9CDC">
            <w:pPr>
              <w:keepNext/>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评分</w:t>
            </w: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4FFCE">
            <w:pPr>
              <w:keepNext/>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说明原因</w:t>
            </w:r>
          </w:p>
        </w:tc>
      </w:tr>
      <w:tr w14:paraId="1074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F6284">
            <w:pPr>
              <w:keepNext/>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生活助理服务</w:t>
            </w:r>
          </w:p>
        </w:tc>
        <w:tc>
          <w:tcPr>
            <w:tcW w:w="2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6426">
            <w:pPr>
              <w:keepNext/>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生活助理员的服务态度(15分）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top"/>
          </w:tcPr>
          <w:p w14:paraId="4B45FD13">
            <w:pPr>
              <w:keepNext/>
              <w:snapToGrid w:val="0"/>
              <w:jc w:val="left"/>
              <w:rPr>
                <w:rFonts w:hint="eastAsia" w:ascii="宋体" w:hAnsi="宋体" w:eastAsia="宋体" w:cs="宋体"/>
                <w:i w:val="0"/>
                <w:iCs w:val="0"/>
                <w:color w:val="auto"/>
                <w:sz w:val="21"/>
                <w:szCs w:val="21"/>
                <w:u w:val="none"/>
              </w:rPr>
            </w:pP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top"/>
          </w:tcPr>
          <w:p w14:paraId="53F1BBFD">
            <w:pPr>
              <w:keepNext/>
              <w:snapToGrid w:val="0"/>
              <w:jc w:val="left"/>
              <w:rPr>
                <w:rFonts w:hint="eastAsia" w:ascii="宋体" w:hAnsi="宋体" w:eastAsia="宋体" w:cs="宋体"/>
                <w:i w:val="0"/>
                <w:iCs w:val="0"/>
                <w:color w:val="auto"/>
                <w:sz w:val="21"/>
                <w:szCs w:val="21"/>
                <w:u w:val="none"/>
              </w:rPr>
            </w:pPr>
          </w:p>
        </w:tc>
      </w:tr>
      <w:tr w14:paraId="1BF1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230E1">
            <w:pPr>
              <w:keepNext/>
              <w:snapToGrid w:val="0"/>
              <w:rPr>
                <w:rFonts w:hint="eastAsia" w:ascii="宋体" w:hAnsi="宋体" w:eastAsia="宋体" w:cs="宋体"/>
                <w:i w:val="0"/>
                <w:iCs w:val="0"/>
                <w:color w:val="auto"/>
                <w:sz w:val="21"/>
                <w:szCs w:val="21"/>
                <w:u w:val="none"/>
              </w:rPr>
            </w:pPr>
          </w:p>
        </w:tc>
        <w:tc>
          <w:tcPr>
            <w:tcW w:w="2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AC757">
            <w:pPr>
              <w:keepNext/>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生活照顾技能熟练程度（15分）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top"/>
          </w:tcPr>
          <w:p w14:paraId="13DB4F75">
            <w:pPr>
              <w:keepNext/>
              <w:snapToGrid w:val="0"/>
              <w:jc w:val="left"/>
              <w:rPr>
                <w:rFonts w:hint="eastAsia" w:ascii="宋体" w:hAnsi="宋体" w:eastAsia="宋体" w:cs="宋体"/>
                <w:i w:val="0"/>
                <w:iCs w:val="0"/>
                <w:color w:val="auto"/>
                <w:sz w:val="21"/>
                <w:szCs w:val="21"/>
                <w:u w:val="none"/>
              </w:rPr>
            </w:pP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top"/>
          </w:tcPr>
          <w:p w14:paraId="086A9789">
            <w:pPr>
              <w:keepNext/>
              <w:snapToGrid w:val="0"/>
              <w:jc w:val="left"/>
              <w:rPr>
                <w:rFonts w:hint="eastAsia" w:ascii="宋体" w:hAnsi="宋体" w:eastAsia="宋体" w:cs="宋体"/>
                <w:i w:val="0"/>
                <w:iCs w:val="0"/>
                <w:color w:val="auto"/>
                <w:sz w:val="21"/>
                <w:szCs w:val="21"/>
                <w:u w:val="none"/>
              </w:rPr>
            </w:pPr>
          </w:p>
        </w:tc>
      </w:tr>
      <w:tr w14:paraId="106E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FB9F9">
            <w:pPr>
              <w:keepNext/>
              <w:snapToGrid w:val="0"/>
              <w:rPr>
                <w:rFonts w:hint="eastAsia" w:ascii="宋体" w:hAnsi="宋体" w:eastAsia="宋体" w:cs="宋体"/>
                <w:i w:val="0"/>
                <w:iCs w:val="0"/>
                <w:color w:val="auto"/>
                <w:sz w:val="21"/>
                <w:szCs w:val="21"/>
                <w:u w:val="none"/>
              </w:rPr>
            </w:pPr>
          </w:p>
        </w:tc>
        <w:tc>
          <w:tcPr>
            <w:tcW w:w="2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AF80">
            <w:pPr>
              <w:keepNext/>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定时巡视，及时解决问题（15分）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top"/>
          </w:tcPr>
          <w:p w14:paraId="5A4A50B4">
            <w:pPr>
              <w:keepNext/>
              <w:snapToGrid w:val="0"/>
              <w:jc w:val="left"/>
              <w:rPr>
                <w:rFonts w:hint="eastAsia" w:ascii="宋体" w:hAnsi="宋体" w:eastAsia="宋体" w:cs="宋体"/>
                <w:i w:val="0"/>
                <w:iCs w:val="0"/>
                <w:color w:val="auto"/>
                <w:sz w:val="21"/>
                <w:szCs w:val="21"/>
                <w:u w:val="none"/>
              </w:rPr>
            </w:pP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top"/>
          </w:tcPr>
          <w:p w14:paraId="144D89BE">
            <w:pPr>
              <w:keepNext/>
              <w:snapToGrid w:val="0"/>
              <w:jc w:val="left"/>
              <w:rPr>
                <w:rFonts w:hint="eastAsia" w:ascii="宋体" w:hAnsi="宋体" w:eastAsia="宋体" w:cs="宋体"/>
                <w:i w:val="0"/>
                <w:iCs w:val="0"/>
                <w:color w:val="auto"/>
                <w:sz w:val="21"/>
                <w:szCs w:val="21"/>
                <w:u w:val="none"/>
              </w:rPr>
            </w:pPr>
          </w:p>
        </w:tc>
      </w:tr>
      <w:tr w14:paraId="6F479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F327F">
            <w:pPr>
              <w:keepNext/>
              <w:snapToGrid w:val="0"/>
              <w:rPr>
                <w:rFonts w:hint="eastAsia" w:ascii="宋体" w:hAnsi="宋体" w:eastAsia="宋体" w:cs="宋体"/>
                <w:i w:val="0"/>
                <w:iCs w:val="0"/>
                <w:color w:val="auto"/>
                <w:sz w:val="21"/>
                <w:szCs w:val="21"/>
                <w:u w:val="none"/>
              </w:rPr>
            </w:pPr>
          </w:p>
        </w:tc>
        <w:tc>
          <w:tcPr>
            <w:tcW w:w="2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F7C94">
            <w:pPr>
              <w:keepNext/>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是否要求包餐（15分）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top"/>
          </w:tcPr>
          <w:p w14:paraId="7B16C535">
            <w:pPr>
              <w:keepNext/>
              <w:snapToGrid w:val="0"/>
              <w:jc w:val="left"/>
              <w:rPr>
                <w:rFonts w:hint="eastAsia" w:ascii="宋体" w:hAnsi="宋体" w:eastAsia="宋体" w:cs="宋体"/>
                <w:i w:val="0"/>
                <w:iCs w:val="0"/>
                <w:color w:val="auto"/>
                <w:sz w:val="21"/>
                <w:szCs w:val="21"/>
                <w:u w:val="none"/>
              </w:rPr>
            </w:pP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top"/>
          </w:tcPr>
          <w:p w14:paraId="54B02BA8">
            <w:pPr>
              <w:keepNext/>
              <w:snapToGrid w:val="0"/>
              <w:jc w:val="left"/>
              <w:rPr>
                <w:rFonts w:hint="eastAsia" w:ascii="宋体" w:hAnsi="宋体" w:eastAsia="宋体" w:cs="宋体"/>
                <w:i w:val="0"/>
                <w:iCs w:val="0"/>
                <w:color w:val="auto"/>
                <w:sz w:val="21"/>
                <w:szCs w:val="21"/>
                <w:u w:val="none"/>
              </w:rPr>
            </w:pPr>
          </w:p>
        </w:tc>
      </w:tr>
      <w:tr w14:paraId="1301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D4681">
            <w:pPr>
              <w:keepNext/>
              <w:snapToGrid w:val="0"/>
              <w:rPr>
                <w:rFonts w:hint="eastAsia" w:ascii="宋体" w:hAnsi="宋体" w:eastAsia="宋体" w:cs="宋体"/>
                <w:i w:val="0"/>
                <w:iCs w:val="0"/>
                <w:color w:val="auto"/>
                <w:sz w:val="21"/>
                <w:szCs w:val="21"/>
                <w:u w:val="none"/>
              </w:rPr>
            </w:pPr>
          </w:p>
        </w:tc>
        <w:tc>
          <w:tcPr>
            <w:tcW w:w="2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9187">
            <w:pPr>
              <w:keepNext/>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是否另加收费（15分）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top"/>
          </w:tcPr>
          <w:p w14:paraId="5523C2BE">
            <w:pPr>
              <w:keepNext/>
              <w:snapToGrid w:val="0"/>
              <w:jc w:val="left"/>
              <w:rPr>
                <w:rFonts w:hint="eastAsia" w:ascii="宋体" w:hAnsi="宋体" w:eastAsia="宋体" w:cs="宋体"/>
                <w:i w:val="0"/>
                <w:iCs w:val="0"/>
                <w:color w:val="auto"/>
                <w:sz w:val="21"/>
                <w:szCs w:val="21"/>
                <w:u w:val="none"/>
              </w:rPr>
            </w:pP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top"/>
          </w:tcPr>
          <w:p w14:paraId="1DBEBD18">
            <w:pPr>
              <w:keepNext/>
              <w:snapToGrid w:val="0"/>
              <w:jc w:val="left"/>
              <w:rPr>
                <w:rFonts w:hint="eastAsia" w:ascii="宋体" w:hAnsi="宋体" w:eastAsia="宋体" w:cs="宋体"/>
                <w:i w:val="0"/>
                <w:iCs w:val="0"/>
                <w:color w:val="auto"/>
                <w:sz w:val="21"/>
                <w:szCs w:val="21"/>
                <w:u w:val="none"/>
              </w:rPr>
            </w:pPr>
          </w:p>
        </w:tc>
      </w:tr>
      <w:tr w14:paraId="7D227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DF44C">
            <w:pPr>
              <w:keepNext/>
              <w:snapToGrid w:val="0"/>
              <w:rPr>
                <w:rFonts w:hint="eastAsia" w:ascii="宋体" w:hAnsi="宋体" w:eastAsia="宋体" w:cs="宋体"/>
                <w:i w:val="0"/>
                <w:iCs w:val="0"/>
                <w:color w:val="auto"/>
                <w:sz w:val="21"/>
                <w:szCs w:val="21"/>
                <w:u w:val="none"/>
              </w:rPr>
            </w:pPr>
          </w:p>
        </w:tc>
        <w:tc>
          <w:tcPr>
            <w:tcW w:w="2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D5EF">
            <w:pPr>
              <w:keepNext/>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与患者或家属的沟通是否顺畅（15分）</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top"/>
          </w:tcPr>
          <w:p w14:paraId="57768DBB">
            <w:pPr>
              <w:keepNext/>
              <w:snapToGrid w:val="0"/>
              <w:jc w:val="left"/>
              <w:rPr>
                <w:rFonts w:hint="eastAsia" w:ascii="宋体" w:hAnsi="宋体" w:eastAsia="宋体" w:cs="宋体"/>
                <w:i w:val="0"/>
                <w:iCs w:val="0"/>
                <w:color w:val="auto"/>
                <w:sz w:val="21"/>
                <w:szCs w:val="21"/>
                <w:u w:val="none"/>
              </w:rPr>
            </w:pP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top"/>
          </w:tcPr>
          <w:p w14:paraId="27E5A8F8">
            <w:pPr>
              <w:keepNext/>
              <w:snapToGrid w:val="0"/>
              <w:jc w:val="left"/>
              <w:rPr>
                <w:rFonts w:hint="eastAsia" w:ascii="宋体" w:hAnsi="宋体" w:eastAsia="宋体" w:cs="宋体"/>
                <w:i w:val="0"/>
                <w:iCs w:val="0"/>
                <w:color w:val="auto"/>
                <w:sz w:val="21"/>
                <w:szCs w:val="21"/>
                <w:u w:val="none"/>
              </w:rPr>
            </w:pPr>
          </w:p>
        </w:tc>
      </w:tr>
      <w:tr w14:paraId="16E8A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DB0DD">
            <w:pPr>
              <w:keepNext/>
              <w:snapToGrid w:val="0"/>
              <w:rPr>
                <w:rFonts w:hint="eastAsia" w:ascii="宋体" w:hAnsi="宋体" w:eastAsia="宋体" w:cs="宋体"/>
                <w:i w:val="0"/>
                <w:iCs w:val="0"/>
                <w:color w:val="auto"/>
                <w:sz w:val="21"/>
                <w:szCs w:val="21"/>
                <w:u w:val="none"/>
              </w:rPr>
            </w:pPr>
          </w:p>
        </w:tc>
        <w:tc>
          <w:tcPr>
            <w:tcW w:w="23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E8FE0">
            <w:pPr>
              <w:keepNext/>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您对您接受的生活助理服务的整体评价（10）</w:t>
            </w:r>
          </w:p>
        </w:tc>
        <w:tc>
          <w:tcPr>
            <w:tcW w:w="629" w:type="pct"/>
            <w:tcBorders>
              <w:top w:val="single" w:color="000000" w:sz="4" w:space="0"/>
              <w:left w:val="single" w:color="000000" w:sz="4" w:space="0"/>
              <w:bottom w:val="single" w:color="000000" w:sz="4" w:space="0"/>
              <w:right w:val="single" w:color="000000" w:sz="4" w:space="0"/>
            </w:tcBorders>
            <w:shd w:val="clear" w:color="auto" w:fill="auto"/>
            <w:vAlign w:val="top"/>
          </w:tcPr>
          <w:p w14:paraId="28C843F9">
            <w:pPr>
              <w:keepNext/>
              <w:snapToGrid w:val="0"/>
              <w:jc w:val="left"/>
              <w:rPr>
                <w:rFonts w:hint="eastAsia" w:ascii="宋体" w:hAnsi="宋体" w:eastAsia="宋体" w:cs="宋体"/>
                <w:i w:val="0"/>
                <w:iCs w:val="0"/>
                <w:color w:val="auto"/>
                <w:sz w:val="21"/>
                <w:szCs w:val="21"/>
                <w:u w:val="none"/>
              </w:rPr>
            </w:pPr>
          </w:p>
        </w:tc>
        <w:tc>
          <w:tcPr>
            <w:tcW w:w="1203" w:type="pct"/>
            <w:tcBorders>
              <w:top w:val="single" w:color="000000" w:sz="4" w:space="0"/>
              <w:left w:val="single" w:color="000000" w:sz="4" w:space="0"/>
              <w:bottom w:val="single" w:color="000000" w:sz="4" w:space="0"/>
              <w:right w:val="single" w:color="000000" w:sz="4" w:space="0"/>
            </w:tcBorders>
            <w:shd w:val="clear" w:color="auto" w:fill="auto"/>
            <w:vAlign w:val="top"/>
          </w:tcPr>
          <w:p w14:paraId="09C01A99">
            <w:pPr>
              <w:keepNext/>
              <w:snapToGrid w:val="0"/>
              <w:jc w:val="left"/>
              <w:rPr>
                <w:rFonts w:hint="eastAsia" w:ascii="宋体" w:hAnsi="宋体" w:eastAsia="宋体" w:cs="宋体"/>
                <w:i w:val="0"/>
                <w:iCs w:val="0"/>
                <w:color w:val="auto"/>
                <w:sz w:val="21"/>
                <w:szCs w:val="21"/>
                <w:u w:val="none"/>
              </w:rPr>
            </w:pPr>
          </w:p>
        </w:tc>
      </w:tr>
      <w:tr w14:paraId="50F25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4"/>
            <w:vMerge w:val="restart"/>
            <w:tcBorders>
              <w:top w:val="nil"/>
              <w:left w:val="nil"/>
              <w:bottom w:val="nil"/>
              <w:right w:val="nil"/>
            </w:tcBorders>
            <w:shd w:val="clear" w:color="auto" w:fill="auto"/>
            <w:noWrap/>
            <w:vAlign w:val="center"/>
          </w:tcPr>
          <w:p w14:paraId="551048FC">
            <w:pPr>
              <w:keepNext/>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注：为持续改进生活助理服务质量，切实提高服务效率，请您根据您的切身感受在相应的满意度分值打分，100分为非常满意，80-99分为满意，60-79分为一般，0-59分为不满意。</w:t>
            </w:r>
          </w:p>
        </w:tc>
      </w:tr>
      <w:tr w14:paraId="3FAA2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noWrap/>
            <w:vAlign w:val="center"/>
          </w:tcPr>
          <w:p w14:paraId="681E5DAE">
            <w:pPr>
              <w:keepNext/>
              <w:snapToGrid w:val="0"/>
              <w:jc w:val="left"/>
              <w:rPr>
                <w:rFonts w:hint="eastAsia" w:ascii="宋体" w:hAnsi="宋体" w:eastAsia="宋体" w:cs="宋体"/>
                <w:i w:val="0"/>
                <w:iCs w:val="0"/>
                <w:color w:val="auto"/>
                <w:sz w:val="24"/>
                <w:szCs w:val="24"/>
                <w:u w:val="none"/>
              </w:rPr>
            </w:pPr>
          </w:p>
        </w:tc>
      </w:tr>
    </w:tbl>
    <w:p w14:paraId="79791768">
      <w:pPr>
        <w:pStyle w:val="5"/>
        <w:ind w:left="0" w:leftChars="0" w:firstLine="0" w:firstLineChars="0"/>
        <w:rPr>
          <w:rFonts w:ascii="宋体" w:hAnsi="宋体" w:cs="宋体"/>
          <w:b/>
          <w:bCs/>
          <w:color w:val="auto"/>
          <w:szCs w:val="21"/>
          <w:highlight w:val="none"/>
        </w:rPr>
      </w:pPr>
    </w:p>
    <w:p w14:paraId="3DE0A1DD">
      <w:pPr>
        <w:pStyle w:val="5"/>
        <w:ind w:left="0" w:leftChars="0" w:firstLine="0" w:firstLineChars="0"/>
        <w:rPr>
          <w:rFonts w:ascii="宋体" w:hAnsi="宋体" w:cs="宋体"/>
          <w:color w:val="auto"/>
          <w:highlight w:val="none"/>
        </w:rPr>
      </w:pPr>
      <w:r>
        <w:rPr>
          <w:rFonts w:hint="eastAsia" w:ascii="宋体" w:hAnsi="宋体" w:cs="宋体"/>
          <w:b/>
          <w:bCs/>
          <w:color w:val="auto"/>
          <w:szCs w:val="21"/>
          <w:highlight w:val="none"/>
          <w:lang w:val="en-US" w:eastAsia="zh-CN"/>
        </w:rPr>
        <w:t>2.护士长满意度调查表</w:t>
      </w:r>
      <w:r>
        <w:rPr>
          <w:rFonts w:hint="eastAsia" w:ascii="宋体" w:hAnsi="宋体" w:cs="宋体"/>
          <w:b/>
          <w:bCs/>
          <w:color w:val="auto"/>
          <w:szCs w:val="21"/>
          <w:highlight w:val="none"/>
        </w:rPr>
        <w:t>建议</w:t>
      </w:r>
      <w:r>
        <w:rPr>
          <w:rFonts w:hint="eastAsia" w:ascii="宋体" w:hAnsi="宋体" w:cs="宋体"/>
          <w:b/>
          <w:bCs/>
          <w:color w:val="auto"/>
          <w:szCs w:val="21"/>
          <w:highlight w:val="none"/>
          <w:lang w:val="en-US" w:eastAsia="zh-CN"/>
        </w:rPr>
        <w:t>格式</w:t>
      </w:r>
      <w:r>
        <w:rPr>
          <w:rFonts w:hint="eastAsia" w:ascii="宋体" w:hAnsi="宋体" w:cs="宋体"/>
          <w:b/>
          <w:bCs/>
          <w:color w:val="auto"/>
          <w:szCs w:val="21"/>
          <w:highlight w:val="none"/>
        </w:rPr>
        <w:t>：</w:t>
      </w:r>
    </w:p>
    <w:tbl>
      <w:tblPr>
        <w:tblStyle w:val="2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55"/>
        <w:gridCol w:w="4936"/>
        <w:gridCol w:w="1034"/>
        <w:gridCol w:w="1461"/>
      </w:tblGrid>
      <w:tr w14:paraId="752B5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5342F">
            <w:pPr>
              <w:keepNext w:val="0"/>
              <w:keepLines w:val="0"/>
              <w:widowControl/>
              <w:suppressLineNumbers w:val="0"/>
              <w:snapToGrid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科室：                       姓名：（医护人员）                   日期：</w:t>
            </w:r>
          </w:p>
        </w:tc>
      </w:tr>
      <w:tr w14:paraId="736BB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9" w:type="pct"/>
            <w:tcBorders>
              <w:top w:val="nil"/>
              <w:left w:val="single" w:color="000000" w:sz="8" w:space="0"/>
              <w:bottom w:val="nil"/>
              <w:right w:val="single" w:color="000000" w:sz="8" w:space="0"/>
            </w:tcBorders>
            <w:shd w:val="clear" w:color="auto" w:fill="auto"/>
            <w:vAlign w:val="center"/>
          </w:tcPr>
          <w:p w14:paraId="309F5DA1">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项目</w:t>
            </w:r>
          </w:p>
        </w:tc>
        <w:tc>
          <w:tcPr>
            <w:tcW w:w="2658" w:type="pct"/>
            <w:tcBorders>
              <w:top w:val="nil"/>
              <w:left w:val="nil"/>
              <w:bottom w:val="single" w:color="000000" w:sz="8" w:space="0"/>
              <w:right w:val="single" w:color="000000" w:sz="8" w:space="0"/>
            </w:tcBorders>
            <w:shd w:val="clear" w:color="auto" w:fill="auto"/>
            <w:vAlign w:val="center"/>
          </w:tcPr>
          <w:p w14:paraId="0BC6CD37">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内   容</w:t>
            </w:r>
          </w:p>
        </w:tc>
        <w:tc>
          <w:tcPr>
            <w:tcW w:w="557" w:type="pct"/>
            <w:tcBorders>
              <w:top w:val="nil"/>
              <w:left w:val="nil"/>
              <w:bottom w:val="nil"/>
              <w:right w:val="nil"/>
            </w:tcBorders>
            <w:shd w:val="clear" w:color="auto" w:fill="auto"/>
            <w:vAlign w:val="center"/>
          </w:tcPr>
          <w:p w14:paraId="3BEADECD">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评分</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E25A">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说明原因</w:t>
            </w:r>
          </w:p>
        </w:tc>
      </w:tr>
      <w:tr w14:paraId="0570B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C25DC">
            <w:pPr>
              <w:keepNext w:val="0"/>
              <w:keepLines w:val="0"/>
              <w:widowControl/>
              <w:suppressLineNumbers w:val="0"/>
              <w:snapToGrid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生活助理服务</w:t>
            </w:r>
          </w:p>
        </w:tc>
        <w:tc>
          <w:tcPr>
            <w:tcW w:w="2658" w:type="pct"/>
            <w:tcBorders>
              <w:top w:val="nil"/>
              <w:left w:val="nil"/>
              <w:bottom w:val="single" w:color="000000" w:sz="8" w:space="0"/>
              <w:right w:val="single" w:color="000000" w:sz="8" w:space="0"/>
            </w:tcBorders>
            <w:shd w:val="clear" w:color="auto" w:fill="auto"/>
            <w:vAlign w:val="center"/>
          </w:tcPr>
          <w:p w14:paraId="686A8476">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仪容仪表(头发/工衣/胸牌/鞋子)（10）</w:t>
            </w:r>
          </w:p>
        </w:tc>
        <w:tc>
          <w:tcPr>
            <w:tcW w:w="557" w:type="pct"/>
            <w:tcBorders>
              <w:top w:val="single" w:color="000000" w:sz="8" w:space="0"/>
              <w:left w:val="nil"/>
              <w:bottom w:val="single" w:color="000000" w:sz="8" w:space="0"/>
              <w:right w:val="nil"/>
            </w:tcBorders>
            <w:shd w:val="clear" w:color="auto" w:fill="auto"/>
            <w:vAlign w:val="top"/>
          </w:tcPr>
          <w:p w14:paraId="3C94C475">
            <w:pPr>
              <w:snapToGrid w:val="0"/>
              <w:jc w:val="left"/>
              <w:rPr>
                <w:rFonts w:hint="eastAsia" w:ascii="宋体" w:hAnsi="宋体" w:eastAsia="宋体" w:cs="宋体"/>
                <w:i w:val="0"/>
                <w:iCs w:val="0"/>
                <w:color w:val="auto"/>
                <w:sz w:val="21"/>
                <w:szCs w:val="21"/>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top"/>
          </w:tcPr>
          <w:p w14:paraId="1089F1E6">
            <w:pPr>
              <w:snapToGrid w:val="0"/>
              <w:jc w:val="center"/>
              <w:rPr>
                <w:rFonts w:hint="eastAsia" w:ascii="宋体" w:hAnsi="宋体" w:eastAsia="宋体" w:cs="宋体"/>
                <w:i w:val="0"/>
                <w:iCs w:val="0"/>
                <w:color w:val="auto"/>
                <w:sz w:val="21"/>
                <w:szCs w:val="21"/>
                <w:u w:val="none"/>
              </w:rPr>
            </w:pPr>
          </w:p>
        </w:tc>
      </w:tr>
      <w:tr w14:paraId="57C4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706DE">
            <w:pPr>
              <w:snapToGrid w:val="0"/>
              <w:jc w:val="center"/>
              <w:rPr>
                <w:rFonts w:hint="eastAsia" w:ascii="宋体" w:hAnsi="宋体" w:eastAsia="宋体" w:cs="宋体"/>
                <w:i w:val="0"/>
                <w:iCs w:val="0"/>
                <w:color w:val="auto"/>
                <w:sz w:val="21"/>
                <w:szCs w:val="21"/>
                <w:u w:val="none"/>
              </w:rPr>
            </w:pPr>
          </w:p>
        </w:tc>
        <w:tc>
          <w:tcPr>
            <w:tcW w:w="2658" w:type="pct"/>
            <w:tcBorders>
              <w:top w:val="nil"/>
              <w:left w:val="nil"/>
              <w:bottom w:val="single" w:color="000000" w:sz="8" w:space="0"/>
              <w:right w:val="single" w:color="000000" w:sz="8" w:space="0"/>
            </w:tcBorders>
            <w:shd w:val="clear" w:color="auto" w:fill="auto"/>
            <w:vAlign w:val="center"/>
          </w:tcPr>
          <w:p w14:paraId="21C8D389">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责任心与职业素养(10)</w:t>
            </w:r>
          </w:p>
        </w:tc>
        <w:tc>
          <w:tcPr>
            <w:tcW w:w="557" w:type="pct"/>
            <w:tcBorders>
              <w:top w:val="nil"/>
              <w:left w:val="nil"/>
              <w:bottom w:val="single" w:color="000000" w:sz="8" w:space="0"/>
              <w:right w:val="nil"/>
            </w:tcBorders>
            <w:shd w:val="clear" w:color="auto" w:fill="auto"/>
            <w:vAlign w:val="top"/>
          </w:tcPr>
          <w:p w14:paraId="691CB584">
            <w:pPr>
              <w:snapToGrid w:val="0"/>
              <w:jc w:val="left"/>
              <w:rPr>
                <w:rFonts w:hint="eastAsia" w:ascii="宋体" w:hAnsi="宋体" w:eastAsia="宋体" w:cs="宋体"/>
                <w:i w:val="0"/>
                <w:iCs w:val="0"/>
                <w:color w:val="auto"/>
                <w:sz w:val="21"/>
                <w:szCs w:val="21"/>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top"/>
          </w:tcPr>
          <w:p w14:paraId="4DF1ADC4">
            <w:pPr>
              <w:snapToGrid w:val="0"/>
              <w:jc w:val="center"/>
              <w:rPr>
                <w:rFonts w:hint="eastAsia" w:ascii="宋体" w:hAnsi="宋体" w:eastAsia="宋体" w:cs="宋体"/>
                <w:i w:val="0"/>
                <w:iCs w:val="0"/>
                <w:color w:val="auto"/>
                <w:sz w:val="21"/>
                <w:szCs w:val="21"/>
                <w:u w:val="none"/>
              </w:rPr>
            </w:pPr>
          </w:p>
        </w:tc>
      </w:tr>
      <w:tr w14:paraId="4248E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70B7F">
            <w:pPr>
              <w:snapToGrid w:val="0"/>
              <w:jc w:val="center"/>
              <w:rPr>
                <w:rFonts w:hint="eastAsia" w:ascii="宋体" w:hAnsi="宋体" w:eastAsia="宋体" w:cs="宋体"/>
                <w:i w:val="0"/>
                <w:iCs w:val="0"/>
                <w:color w:val="auto"/>
                <w:sz w:val="21"/>
                <w:szCs w:val="21"/>
                <w:u w:val="none"/>
              </w:rPr>
            </w:pPr>
          </w:p>
        </w:tc>
        <w:tc>
          <w:tcPr>
            <w:tcW w:w="2658" w:type="pct"/>
            <w:tcBorders>
              <w:top w:val="nil"/>
              <w:left w:val="nil"/>
              <w:bottom w:val="single" w:color="000000" w:sz="8" w:space="0"/>
              <w:right w:val="single" w:color="000000" w:sz="8" w:space="0"/>
            </w:tcBorders>
            <w:shd w:val="clear" w:color="auto" w:fill="auto"/>
            <w:vAlign w:val="center"/>
          </w:tcPr>
          <w:p w14:paraId="27EE9208">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遵守作息、外出吃饭等病房规章制度(10)</w:t>
            </w:r>
          </w:p>
        </w:tc>
        <w:tc>
          <w:tcPr>
            <w:tcW w:w="557" w:type="pct"/>
            <w:tcBorders>
              <w:top w:val="nil"/>
              <w:left w:val="nil"/>
              <w:bottom w:val="single" w:color="000000" w:sz="8" w:space="0"/>
              <w:right w:val="nil"/>
            </w:tcBorders>
            <w:shd w:val="clear" w:color="auto" w:fill="auto"/>
            <w:vAlign w:val="top"/>
          </w:tcPr>
          <w:p w14:paraId="47D08B3C">
            <w:pPr>
              <w:snapToGrid w:val="0"/>
              <w:jc w:val="left"/>
              <w:rPr>
                <w:rFonts w:hint="eastAsia" w:ascii="宋体" w:hAnsi="宋体" w:eastAsia="宋体" w:cs="宋体"/>
                <w:i w:val="0"/>
                <w:iCs w:val="0"/>
                <w:color w:val="auto"/>
                <w:sz w:val="21"/>
                <w:szCs w:val="21"/>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top"/>
          </w:tcPr>
          <w:p w14:paraId="41395BED">
            <w:pPr>
              <w:snapToGrid w:val="0"/>
              <w:jc w:val="center"/>
              <w:rPr>
                <w:rFonts w:hint="eastAsia" w:ascii="宋体" w:hAnsi="宋体" w:eastAsia="宋体" w:cs="宋体"/>
                <w:i w:val="0"/>
                <w:iCs w:val="0"/>
                <w:color w:val="auto"/>
                <w:sz w:val="21"/>
                <w:szCs w:val="21"/>
                <w:u w:val="none"/>
              </w:rPr>
            </w:pPr>
          </w:p>
        </w:tc>
      </w:tr>
      <w:tr w14:paraId="2F599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FD57A">
            <w:pPr>
              <w:snapToGrid w:val="0"/>
              <w:jc w:val="center"/>
              <w:rPr>
                <w:rFonts w:hint="eastAsia" w:ascii="宋体" w:hAnsi="宋体" w:eastAsia="宋体" w:cs="宋体"/>
                <w:i w:val="0"/>
                <w:iCs w:val="0"/>
                <w:color w:val="auto"/>
                <w:sz w:val="21"/>
                <w:szCs w:val="21"/>
                <w:u w:val="none"/>
              </w:rPr>
            </w:pPr>
          </w:p>
        </w:tc>
        <w:tc>
          <w:tcPr>
            <w:tcW w:w="2658" w:type="pct"/>
            <w:tcBorders>
              <w:top w:val="nil"/>
              <w:left w:val="nil"/>
              <w:bottom w:val="single" w:color="000000" w:sz="8" w:space="0"/>
              <w:right w:val="single" w:color="000000" w:sz="8" w:space="0"/>
            </w:tcBorders>
            <w:shd w:val="clear" w:color="auto" w:fill="auto"/>
            <w:vAlign w:val="center"/>
          </w:tcPr>
          <w:p w14:paraId="74E27F52">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生活照顾技能熟练程度(10)</w:t>
            </w:r>
          </w:p>
        </w:tc>
        <w:tc>
          <w:tcPr>
            <w:tcW w:w="557" w:type="pct"/>
            <w:tcBorders>
              <w:top w:val="nil"/>
              <w:left w:val="nil"/>
              <w:bottom w:val="single" w:color="000000" w:sz="8" w:space="0"/>
              <w:right w:val="nil"/>
            </w:tcBorders>
            <w:shd w:val="clear" w:color="auto" w:fill="auto"/>
            <w:vAlign w:val="top"/>
          </w:tcPr>
          <w:p w14:paraId="5A4830BB">
            <w:pPr>
              <w:snapToGrid w:val="0"/>
              <w:jc w:val="left"/>
              <w:rPr>
                <w:rFonts w:hint="eastAsia" w:ascii="宋体" w:hAnsi="宋体" w:eastAsia="宋体" w:cs="宋体"/>
                <w:i w:val="0"/>
                <w:iCs w:val="0"/>
                <w:color w:val="auto"/>
                <w:sz w:val="21"/>
                <w:szCs w:val="21"/>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top"/>
          </w:tcPr>
          <w:p w14:paraId="06BA5784">
            <w:pPr>
              <w:snapToGrid w:val="0"/>
              <w:jc w:val="center"/>
              <w:rPr>
                <w:rFonts w:hint="eastAsia" w:ascii="宋体" w:hAnsi="宋体" w:eastAsia="宋体" w:cs="宋体"/>
                <w:i w:val="0"/>
                <w:iCs w:val="0"/>
                <w:color w:val="auto"/>
                <w:sz w:val="21"/>
                <w:szCs w:val="21"/>
                <w:u w:val="none"/>
              </w:rPr>
            </w:pPr>
          </w:p>
        </w:tc>
      </w:tr>
      <w:tr w14:paraId="03D9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B69D3">
            <w:pPr>
              <w:snapToGrid w:val="0"/>
              <w:jc w:val="center"/>
              <w:rPr>
                <w:rFonts w:hint="eastAsia" w:ascii="宋体" w:hAnsi="宋体" w:eastAsia="宋体" w:cs="宋体"/>
                <w:i w:val="0"/>
                <w:iCs w:val="0"/>
                <w:color w:val="auto"/>
                <w:sz w:val="21"/>
                <w:szCs w:val="21"/>
                <w:u w:val="none"/>
              </w:rPr>
            </w:pPr>
          </w:p>
        </w:tc>
        <w:tc>
          <w:tcPr>
            <w:tcW w:w="2658" w:type="pct"/>
            <w:tcBorders>
              <w:top w:val="nil"/>
              <w:left w:val="nil"/>
              <w:bottom w:val="single" w:color="000000" w:sz="8" w:space="0"/>
              <w:right w:val="single" w:color="000000" w:sz="8" w:space="0"/>
            </w:tcBorders>
            <w:shd w:val="clear" w:color="auto" w:fill="auto"/>
            <w:vAlign w:val="center"/>
          </w:tcPr>
          <w:p w14:paraId="4AAA8FA9">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生活助理员巡视到位情况(10)</w:t>
            </w:r>
          </w:p>
        </w:tc>
        <w:tc>
          <w:tcPr>
            <w:tcW w:w="557" w:type="pct"/>
            <w:tcBorders>
              <w:top w:val="nil"/>
              <w:left w:val="nil"/>
              <w:bottom w:val="single" w:color="000000" w:sz="8" w:space="0"/>
              <w:right w:val="nil"/>
            </w:tcBorders>
            <w:shd w:val="clear" w:color="auto" w:fill="auto"/>
            <w:vAlign w:val="top"/>
          </w:tcPr>
          <w:p w14:paraId="72DAA7A2">
            <w:pPr>
              <w:snapToGrid w:val="0"/>
              <w:jc w:val="left"/>
              <w:rPr>
                <w:rFonts w:hint="eastAsia" w:ascii="宋体" w:hAnsi="宋体" w:eastAsia="宋体" w:cs="宋体"/>
                <w:i w:val="0"/>
                <w:iCs w:val="0"/>
                <w:color w:val="auto"/>
                <w:sz w:val="21"/>
                <w:szCs w:val="21"/>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top"/>
          </w:tcPr>
          <w:p w14:paraId="253D419C">
            <w:pPr>
              <w:snapToGrid w:val="0"/>
              <w:jc w:val="center"/>
              <w:rPr>
                <w:rFonts w:hint="eastAsia" w:ascii="宋体" w:hAnsi="宋体" w:eastAsia="宋体" w:cs="宋体"/>
                <w:i w:val="0"/>
                <w:iCs w:val="0"/>
                <w:color w:val="auto"/>
                <w:sz w:val="21"/>
                <w:szCs w:val="21"/>
                <w:u w:val="none"/>
              </w:rPr>
            </w:pPr>
          </w:p>
        </w:tc>
      </w:tr>
      <w:tr w14:paraId="733A8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32FA9">
            <w:pPr>
              <w:snapToGrid w:val="0"/>
              <w:jc w:val="center"/>
              <w:rPr>
                <w:rFonts w:hint="eastAsia" w:ascii="宋体" w:hAnsi="宋体" w:eastAsia="宋体" w:cs="宋体"/>
                <w:i w:val="0"/>
                <w:iCs w:val="0"/>
                <w:color w:val="auto"/>
                <w:sz w:val="21"/>
                <w:szCs w:val="21"/>
                <w:u w:val="none"/>
              </w:rPr>
            </w:pPr>
          </w:p>
        </w:tc>
        <w:tc>
          <w:tcPr>
            <w:tcW w:w="2658" w:type="pct"/>
            <w:tcBorders>
              <w:top w:val="nil"/>
              <w:left w:val="nil"/>
              <w:bottom w:val="single" w:color="000000" w:sz="8" w:space="0"/>
              <w:right w:val="single" w:color="000000" w:sz="8" w:space="0"/>
            </w:tcBorders>
            <w:shd w:val="clear" w:color="auto" w:fill="auto"/>
            <w:vAlign w:val="center"/>
          </w:tcPr>
          <w:p w14:paraId="7B88DE07">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生活助理员服从安排与协助精神(10)</w:t>
            </w:r>
          </w:p>
        </w:tc>
        <w:tc>
          <w:tcPr>
            <w:tcW w:w="557" w:type="pct"/>
            <w:tcBorders>
              <w:top w:val="nil"/>
              <w:left w:val="nil"/>
              <w:bottom w:val="single" w:color="000000" w:sz="8" w:space="0"/>
              <w:right w:val="nil"/>
            </w:tcBorders>
            <w:shd w:val="clear" w:color="auto" w:fill="auto"/>
            <w:vAlign w:val="top"/>
          </w:tcPr>
          <w:p w14:paraId="01E93CCB">
            <w:pPr>
              <w:snapToGrid w:val="0"/>
              <w:jc w:val="left"/>
              <w:rPr>
                <w:rFonts w:hint="eastAsia" w:ascii="宋体" w:hAnsi="宋体" w:eastAsia="宋体" w:cs="宋体"/>
                <w:i w:val="0"/>
                <w:iCs w:val="0"/>
                <w:color w:val="auto"/>
                <w:sz w:val="21"/>
                <w:szCs w:val="21"/>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top"/>
          </w:tcPr>
          <w:p w14:paraId="30017993">
            <w:pPr>
              <w:snapToGrid w:val="0"/>
              <w:jc w:val="center"/>
              <w:rPr>
                <w:rFonts w:hint="eastAsia" w:ascii="宋体" w:hAnsi="宋体" w:eastAsia="宋体" w:cs="宋体"/>
                <w:i w:val="0"/>
                <w:iCs w:val="0"/>
                <w:color w:val="auto"/>
                <w:sz w:val="21"/>
                <w:szCs w:val="21"/>
                <w:u w:val="none"/>
              </w:rPr>
            </w:pPr>
          </w:p>
        </w:tc>
      </w:tr>
      <w:tr w14:paraId="71148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85381">
            <w:pPr>
              <w:snapToGrid w:val="0"/>
              <w:jc w:val="center"/>
              <w:rPr>
                <w:rFonts w:hint="eastAsia" w:ascii="宋体" w:hAnsi="宋体" w:eastAsia="宋体" w:cs="宋体"/>
                <w:i w:val="0"/>
                <w:iCs w:val="0"/>
                <w:color w:val="auto"/>
                <w:sz w:val="21"/>
                <w:szCs w:val="21"/>
                <w:u w:val="none"/>
              </w:rPr>
            </w:pPr>
          </w:p>
        </w:tc>
        <w:tc>
          <w:tcPr>
            <w:tcW w:w="2658" w:type="pct"/>
            <w:tcBorders>
              <w:top w:val="nil"/>
              <w:left w:val="nil"/>
              <w:bottom w:val="single" w:color="000000" w:sz="8" w:space="0"/>
              <w:right w:val="single" w:color="000000" w:sz="8" w:space="0"/>
            </w:tcBorders>
            <w:shd w:val="clear" w:color="auto" w:fill="auto"/>
            <w:vAlign w:val="center"/>
          </w:tcPr>
          <w:p w14:paraId="5A96E4C3">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公司提供生活助理员的及时性(10)</w:t>
            </w:r>
          </w:p>
        </w:tc>
        <w:tc>
          <w:tcPr>
            <w:tcW w:w="557" w:type="pct"/>
            <w:tcBorders>
              <w:top w:val="nil"/>
              <w:left w:val="nil"/>
              <w:bottom w:val="single" w:color="000000" w:sz="8" w:space="0"/>
              <w:right w:val="nil"/>
            </w:tcBorders>
            <w:shd w:val="clear" w:color="auto" w:fill="auto"/>
            <w:vAlign w:val="top"/>
          </w:tcPr>
          <w:p w14:paraId="409E822F">
            <w:pPr>
              <w:snapToGrid w:val="0"/>
              <w:jc w:val="left"/>
              <w:rPr>
                <w:rFonts w:hint="eastAsia" w:ascii="宋体" w:hAnsi="宋体" w:eastAsia="宋体" w:cs="宋体"/>
                <w:i w:val="0"/>
                <w:iCs w:val="0"/>
                <w:color w:val="auto"/>
                <w:sz w:val="21"/>
                <w:szCs w:val="21"/>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top"/>
          </w:tcPr>
          <w:p w14:paraId="64387C5F">
            <w:pPr>
              <w:snapToGrid w:val="0"/>
              <w:jc w:val="center"/>
              <w:rPr>
                <w:rFonts w:hint="eastAsia" w:ascii="宋体" w:hAnsi="宋体" w:eastAsia="宋体" w:cs="宋体"/>
                <w:i w:val="0"/>
                <w:iCs w:val="0"/>
                <w:color w:val="auto"/>
                <w:sz w:val="21"/>
                <w:szCs w:val="21"/>
                <w:u w:val="none"/>
              </w:rPr>
            </w:pPr>
          </w:p>
        </w:tc>
      </w:tr>
      <w:tr w14:paraId="46958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A3D56">
            <w:pPr>
              <w:snapToGrid w:val="0"/>
              <w:jc w:val="center"/>
              <w:rPr>
                <w:rFonts w:hint="eastAsia" w:ascii="宋体" w:hAnsi="宋体" w:eastAsia="宋体" w:cs="宋体"/>
                <w:i w:val="0"/>
                <w:iCs w:val="0"/>
                <w:color w:val="auto"/>
                <w:sz w:val="21"/>
                <w:szCs w:val="21"/>
                <w:u w:val="none"/>
              </w:rPr>
            </w:pPr>
          </w:p>
        </w:tc>
        <w:tc>
          <w:tcPr>
            <w:tcW w:w="2658" w:type="pct"/>
            <w:tcBorders>
              <w:top w:val="nil"/>
              <w:left w:val="nil"/>
              <w:bottom w:val="single" w:color="000000" w:sz="8" w:space="0"/>
              <w:right w:val="single" w:color="000000" w:sz="8" w:space="0"/>
            </w:tcBorders>
            <w:shd w:val="clear" w:color="auto" w:fill="auto"/>
            <w:vAlign w:val="center"/>
          </w:tcPr>
          <w:p w14:paraId="35DC9F8C">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公司对所反映问题或投诉的改进成效(10)</w:t>
            </w:r>
          </w:p>
        </w:tc>
        <w:tc>
          <w:tcPr>
            <w:tcW w:w="557" w:type="pct"/>
            <w:tcBorders>
              <w:top w:val="nil"/>
              <w:left w:val="nil"/>
              <w:bottom w:val="single" w:color="000000" w:sz="8" w:space="0"/>
              <w:right w:val="nil"/>
            </w:tcBorders>
            <w:shd w:val="clear" w:color="auto" w:fill="auto"/>
            <w:vAlign w:val="top"/>
          </w:tcPr>
          <w:p w14:paraId="54BB4AE8">
            <w:pPr>
              <w:snapToGrid w:val="0"/>
              <w:jc w:val="left"/>
              <w:rPr>
                <w:rFonts w:hint="eastAsia" w:ascii="宋体" w:hAnsi="宋体" w:eastAsia="宋体" w:cs="宋体"/>
                <w:i w:val="0"/>
                <w:iCs w:val="0"/>
                <w:color w:val="auto"/>
                <w:sz w:val="21"/>
                <w:szCs w:val="21"/>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top"/>
          </w:tcPr>
          <w:p w14:paraId="1B7DEBB5">
            <w:pPr>
              <w:snapToGrid w:val="0"/>
              <w:jc w:val="center"/>
              <w:rPr>
                <w:rFonts w:hint="eastAsia" w:ascii="宋体" w:hAnsi="宋体" w:eastAsia="宋体" w:cs="宋体"/>
                <w:i w:val="0"/>
                <w:iCs w:val="0"/>
                <w:color w:val="auto"/>
                <w:sz w:val="21"/>
                <w:szCs w:val="21"/>
                <w:u w:val="none"/>
              </w:rPr>
            </w:pPr>
          </w:p>
        </w:tc>
      </w:tr>
      <w:tr w14:paraId="00518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7FA2D">
            <w:pPr>
              <w:snapToGrid w:val="0"/>
              <w:jc w:val="center"/>
              <w:rPr>
                <w:rFonts w:hint="eastAsia" w:ascii="宋体" w:hAnsi="宋体" w:eastAsia="宋体" w:cs="宋体"/>
                <w:i w:val="0"/>
                <w:iCs w:val="0"/>
                <w:color w:val="auto"/>
                <w:sz w:val="21"/>
                <w:szCs w:val="21"/>
                <w:u w:val="none"/>
              </w:rPr>
            </w:pPr>
          </w:p>
        </w:tc>
        <w:tc>
          <w:tcPr>
            <w:tcW w:w="2658" w:type="pct"/>
            <w:tcBorders>
              <w:top w:val="nil"/>
              <w:left w:val="nil"/>
              <w:bottom w:val="nil"/>
              <w:right w:val="single" w:color="000000" w:sz="8" w:space="0"/>
            </w:tcBorders>
            <w:shd w:val="clear" w:color="auto" w:fill="auto"/>
            <w:vAlign w:val="center"/>
          </w:tcPr>
          <w:p w14:paraId="458A9885">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主管解决科室生活助理服务问题的能力(10)</w:t>
            </w:r>
          </w:p>
        </w:tc>
        <w:tc>
          <w:tcPr>
            <w:tcW w:w="557" w:type="pct"/>
            <w:tcBorders>
              <w:top w:val="nil"/>
              <w:left w:val="nil"/>
              <w:bottom w:val="nil"/>
              <w:right w:val="nil"/>
            </w:tcBorders>
            <w:shd w:val="clear" w:color="auto" w:fill="auto"/>
            <w:vAlign w:val="top"/>
          </w:tcPr>
          <w:p w14:paraId="7DD6C1AF">
            <w:pPr>
              <w:snapToGrid w:val="0"/>
              <w:jc w:val="left"/>
              <w:rPr>
                <w:rFonts w:hint="eastAsia" w:ascii="宋体" w:hAnsi="宋体" w:eastAsia="宋体" w:cs="宋体"/>
                <w:i w:val="0"/>
                <w:iCs w:val="0"/>
                <w:color w:val="auto"/>
                <w:sz w:val="21"/>
                <w:szCs w:val="21"/>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top"/>
          </w:tcPr>
          <w:p w14:paraId="47A558AC">
            <w:pPr>
              <w:snapToGrid w:val="0"/>
              <w:jc w:val="center"/>
              <w:rPr>
                <w:rFonts w:hint="eastAsia" w:ascii="宋体" w:hAnsi="宋体" w:eastAsia="宋体" w:cs="宋体"/>
                <w:i w:val="0"/>
                <w:iCs w:val="0"/>
                <w:color w:val="auto"/>
                <w:sz w:val="21"/>
                <w:szCs w:val="21"/>
                <w:u w:val="none"/>
              </w:rPr>
            </w:pPr>
          </w:p>
        </w:tc>
      </w:tr>
      <w:tr w14:paraId="01076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CC89D">
            <w:pPr>
              <w:snapToGrid w:val="0"/>
              <w:jc w:val="center"/>
              <w:rPr>
                <w:rFonts w:hint="eastAsia" w:ascii="宋体" w:hAnsi="宋体" w:eastAsia="宋体" w:cs="宋体"/>
                <w:i w:val="0"/>
                <w:iCs w:val="0"/>
                <w:color w:val="auto"/>
                <w:sz w:val="21"/>
                <w:szCs w:val="21"/>
                <w:u w:val="none"/>
              </w:rPr>
            </w:pPr>
          </w:p>
        </w:tc>
        <w:tc>
          <w:tcPr>
            <w:tcW w:w="2658" w:type="pct"/>
            <w:tcBorders>
              <w:top w:val="single" w:color="000000" w:sz="4" w:space="0"/>
              <w:left w:val="nil"/>
              <w:bottom w:val="single" w:color="000000" w:sz="4" w:space="0"/>
              <w:right w:val="single" w:color="000000" w:sz="4" w:space="0"/>
            </w:tcBorders>
            <w:shd w:val="clear" w:color="auto" w:fill="auto"/>
            <w:vAlign w:val="center"/>
          </w:tcPr>
          <w:p w14:paraId="217EF33A">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生活助理服务整体评价(10)</w:t>
            </w:r>
          </w:p>
        </w:tc>
        <w:tc>
          <w:tcPr>
            <w:tcW w:w="557" w:type="pct"/>
            <w:tcBorders>
              <w:top w:val="single" w:color="000000" w:sz="4" w:space="0"/>
              <w:left w:val="single" w:color="000000" w:sz="4" w:space="0"/>
              <w:bottom w:val="single" w:color="000000" w:sz="4" w:space="0"/>
              <w:right w:val="nil"/>
            </w:tcBorders>
            <w:shd w:val="clear" w:color="auto" w:fill="auto"/>
            <w:vAlign w:val="top"/>
          </w:tcPr>
          <w:p w14:paraId="15715598">
            <w:pPr>
              <w:snapToGrid w:val="0"/>
              <w:jc w:val="left"/>
              <w:rPr>
                <w:rFonts w:hint="eastAsia" w:ascii="宋体" w:hAnsi="宋体" w:eastAsia="宋体" w:cs="宋体"/>
                <w:i w:val="0"/>
                <w:iCs w:val="0"/>
                <w:color w:val="auto"/>
                <w:sz w:val="21"/>
                <w:szCs w:val="21"/>
                <w:u w:val="none"/>
              </w:rPr>
            </w:pP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top"/>
          </w:tcPr>
          <w:p w14:paraId="4417D618">
            <w:pPr>
              <w:snapToGrid w:val="0"/>
              <w:jc w:val="center"/>
              <w:rPr>
                <w:rFonts w:hint="eastAsia" w:ascii="宋体" w:hAnsi="宋体" w:eastAsia="宋体" w:cs="宋体"/>
                <w:i w:val="0"/>
                <w:iCs w:val="0"/>
                <w:color w:val="auto"/>
                <w:sz w:val="21"/>
                <w:szCs w:val="21"/>
                <w:u w:val="none"/>
              </w:rPr>
            </w:pPr>
          </w:p>
        </w:tc>
      </w:tr>
      <w:tr w14:paraId="64D14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4"/>
            <w:vMerge w:val="restart"/>
            <w:tcBorders>
              <w:top w:val="nil"/>
              <w:left w:val="nil"/>
              <w:bottom w:val="nil"/>
              <w:right w:val="nil"/>
            </w:tcBorders>
            <w:shd w:val="clear" w:color="auto" w:fill="auto"/>
            <w:vAlign w:val="center"/>
          </w:tcPr>
          <w:p w14:paraId="691920D2">
            <w:pPr>
              <w:keepNext w:val="0"/>
              <w:keepLines w:val="0"/>
              <w:widowControl/>
              <w:suppressLineNumbers w:val="0"/>
              <w:snapToGrid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注：</w:t>
            </w:r>
            <w:r>
              <w:rPr>
                <w:rFonts w:hint="default" w:ascii="Times New Roman" w:hAnsi="Times New Roman" w:eastAsia="宋体" w:cs="Times New Roman"/>
                <w:i w:val="0"/>
                <w:iCs w:val="0"/>
                <w:color w:val="auto"/>
                <w:kern w:val="0"/>
                <w:sz w:val="21"/>
                <w:szCs w:val="21"/>
                <w:u w:val="none"/>
                <w:lang w:val="en-US" w:eastAsia="zh-CN" w:bidi="ar"/>
              </w:rPr>
              <w:t>1</w:t>
            </w:r>
            <w:r>
              <w:rPr>
                <w:rFonts w:hint="eastAsia" w:ascii="宋体" w:hAnsi="宋体" w:eastAsia="宋体" w:cs="宋体"/>
                <w:i w:val="0"/>
                <w:iCs w:val="0"/>
                <w:color w:val="auto"/>
                <w:kern w:val="0"/>
                <w:sz w:val="21"/>
                <w:szCs w:val="21"/>
                <w:u w:val="none"/>
                <w:lang w:val="en-US" w:eastAsia="zh-CN" w:bidi="ar"/>
              </w:rPr>
              <w:t>，医护人员有效投诉扣</w:t>
            </w:r>
            <w:r>
              <w:rPr>
                <w:rFonts w:hint="default" w:ascii="Times New Roman" w:hAnsi="Times New Roman" w:eastAsia="宋体" w:cs="Times New Roman"/>
                <w:i w:val="0"/>
                <w:iCs w:val="0"/>
                <w:color w:val="auto"/>
                <w:kern w:val="0"/>
                <w:sz w:val="21"/>
                <w:szCs w:val="21"/>
                <w:u w:val="none"/>
                <w:lang w:val="en-US" w:eastAsia="zh-CN" w:bidi="ar"/>
              </w:rPr>
              <w:t>5</w:t>
            </w:r>
            <w:r>
              <w:rPr>
                <w:rFonts w:hint="eastAsia" w:ascii="宋体" w:hAnsi="宋体" w:eastAsia="宋体" w:cs="宋体"/>
                <w:i w:val="0"/>
                <w:iCs w:val="0"/>
                <w:color w:val="auto"/>
                <w:kern w:val="0"/>
                <w:sz w:val="21"/>
                <w:szCs w:val="21"/>
                <w:u w:val="none"/>
                <w:lang w:val="en-US" w:eastAsia="zh-CN" w:bidi="ar"/>
              </w:rPr>
              <w:t>分：</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 xml:space="preserve">    2</w:t>
            </w:r>
            <w:r>
              <w:rPr>
                <w:rFonts w:hint="eastAsia" w:ascii="宋体" w:hAnsi="宋体" w:eastAsia="宋体" w:cs="宋体"/>
                <w:i w:val="0"/>
                <w:iCs w:val="0"/>
                <w:color w:val="auto"/>
                <w:kern w:val="0"/>
                <w:sz w:val="21"/>
                <w:szCs w:val="21"/>
                <w:u w:val="none"/>
                <w:lang w:val="en-US" w:eastAsia="zh-CN" w:bidi="ar"/>
              </w:rPr>
              <w:t>，你最满意的生活助理员</w:t>
            </w:r>
            <w:r>
              <w:rPr>
                <w:rFonts w:hint="eastAsia" w:ascii="宋体" w:hAnsi="宋体" w:cs="宋体"/>
                <w:i w:val="0"/>
                <w:iCs w:val="0"/>
                <w:color w:val="auto"/>
                <w:kern w:val="0"/>
                <w:sz w:val="21"/>
                <w:szCs w:val="21"/>
                <w:u w:val="none"/>
                <w:lang w:val="en-US" w:eastAsia="zh-CN" w:bidi="ar"/>
              </w:rPr>
              <w:t>的姓名</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 xml:space="preserve">    3</w:t>
            </w:r>
            <w:r>
              <w:rPr>
                <w:rFonts w:hint="eastAsia" w:ascii="宋体" w:hAnsi="宋体" w:eastAsia="宋体" w:cs="宋体"/>
                <w:i w:val="0"/>
                <w:iCs w:val="0"/>
                <w:color w:val="auto"/>
                <w:kern w:val="0"/>
                <w:sz w:val="21"/>
                <w:szCs w:val="21"/>
                <w:u w:val="none"/>
                <w:lang w:val="en-US" w:eastAsia="zh-CN" w:bidi="ar"/>
              </w:rPr>
              <w:t>，你最不满意的生活助理员</w:t>
            </w:r>
            <w:r>
              <w:rPr>
                <w:rFonts w:hint="eastAsia" w:ascii="宋体" w:hAnsi="宋体" w:cs="宋体"/>
                <w:i w:val="0"/>
                <w:iCs w:val="0"/>
                <w:color w:val="auto"/>
                <w:kern w:val="0"/>
                <w:sz w:val="21"/>
                <w:szCs w:val="21"/>
                <w:u w:val="none"/>
                <w:lang w:val="en-US" w:eastAsia="zh-CN" w:bidi="ar"/>
              </w:rPr>
              <w:t>的姓名</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br w:type="textWrapping"/>
            </w:r>
            <w:r>
              <w:rPr>
                <w:rFonts w:hint="default" w:ascii="Times New Roman" w:hAnsi="Times New Roman" w:eastAsia="宋体" w:cs="Times New Roman"/>
                <w:i w:val="0"/>
                <w:iCs w:val="0"/>
                <w:color w:val="auto"/>
                <w:kern w:val="0"/>
                <w:sz w:val="21"/>
                <w:szCs w:val="21"/>
                <w:u w:val="none"/>
                <w:lang w:val="en-US" w:eastAsia="zh-CN" w:bidi="ar"/>
              </w:rPr>
              <w:t xml:space="preserve">    4</w:t>
            </w:r>
            <w:r>
              <w:rPr>
                <w:rFonts w:hint="eastAsia" w:ascii="宋体" w:hAnsi="宋体" w:eastAsia="宋体" w:cs="宋体"/>
                <w:i w:val="0"/>
                <w:iCs w:val="0"/>
                <w:color w:val="auto"/>
                <w:kern w:val="0"/>
                <w:sz w:val="21"/>
                <w:szCs w:val="21"/>
                <w:u w:val="none"/>
                <w:lang w:val="en-US" w:eastAsia="zh-CN" w:bidi="ar"/>
              </w:rPr>
              <w:t>，</w:t>
            </w:r>
            <w:r>
              <w:rPr>
                <w:rFonts w:hint="default" w:ascii="Times New Roman" w:hAnsi="Times New Roman" w:eastAsia="宋体" w:cs="Times New Roman"/>
                <w:i w:val="0"/>
                <w:iCs w:val="0"/>
                <w:color w:val="auto"/>
                <w:kern w:val="0"/>
                <w:sz w:val="21"/>
                <w:szCs w:val="21"/>
                <w:u w:val="none"/>
                <w:lang w:val="en-US" w:eastAsia="zh-CN" w:bidi="ar"/>
              </w:rPr>
              <w:t>100</w:t>
            </w:r>
            <w:r>
              <w:rPr>
                <w:rFonts w:hint="eastAsia" w:ascii="宋体" w:hAnsi="宋体" w:eastAsia="宋体" w:cs="宋体"/>
                <w:i w:val="0"/>
                <w:iCs w:val="0"/>
                <w:color w:val="auto"/>
                <w:kern w:val="0"/>
                <w:sz w:val="21"/>
                <w:szCs w:val="21"/>
                <w:u w:val="none"/>
                <w:lang w:val="en-US" w:eastAsia="zh-CN" w:bidi="ar"/>
              </w:rPr>
              <w:t>分为非常满意，</w:t>
            </w:r>
            <w:r>
              <w:rPr>
                <w:rFonts w:hint="default" w:ascii="Times New Roman" w:hAnsi="Times New Roman" w:eastAsia="宋体" w:cs="Times New Roman"/>
                <w:i w:val="0"/>
                <w:iCs w:val="0"/>
                <w:color w:val="auto"/>
                <w:kern w:val="0"/>
                <w:sz w:val="21"/>
                <w:szCs w:val="21"/>
                <w:u w:val="none"/>
                <w:lang w:val="en-US" w:eastAsia="zh-CN" w:bidi="ar"/>
              </w:rPr>
              <w:t>80-99</w:t>
            </w:r>
            <w:r>
              <w:rPr>
                <w:rFonts w:hint="eastAsia" w:ascii="宋体" w:hAnsi="宋体" w:eastAsia="宋体" w:cs="宋体"/>
                <w:i w:val="0"/>
                <w:iCs w:val="0"/>
                <w:color w:val="auto"/>
                <w:kern w:val="0"/>
                <w:sz w:val="21"/>
                <w:szCs w:val="21"/>
                <w:u w:val="none"/>
                <w:lang w:val="en-US" w:eastAsia="zh-CN" w:bidi="ar"/>
              </w:rPr>
              <w:t>分为满意，</w:t>
            </w:r>
            <w:r>
              <w:rPr>
                <w:rFonts w:hint="default" w:ascii="Times New Roman" w:hAnsi="Times New Roman" w:eastAsia="宋体" w:cs="Times New Roman"/>
                <w:i w:val="0"/>
                <w:iCs w:val="0"/>
                <w:color w:val="auto"/>
                <w:kern w:val="0"/>
                <w:sz w:val="21"/>
                <w:szCs w:val="21"/>
                <w:u w:val="none"/>
                <w:lang w:val="en-US" w:eastAsia="zh-CN" w:bidi="ar"/>
              </w:rPr>
              <w:t>60-79</w:t>
            </w:r>
            <w:r>
              <w:rPr>
                <w:rFonts w:hint="eastAsia" w:ascii="宋体" w:hAnsi="宋体" w:eastAsia="宋体" w:cs="宋体"/>
                <w:i w:val="0"/>
                <w:iCs w:val="0"/>
                <w:color w:val="auto"/>
                <w:kern w:val="0"/>
                <w:sz w:val="21"/>
                <w:szCs w:val="21"/>
                <w:u w:val="none"/>
                <w:lang w:val="en-US" w:eastAsia="zh-CN" w:bidi="ar"/>
              </w:rPr>
              <w:t>分为一般，</w:t>
            </w:r>
            <w:r>
              <w:rPr>
                <w:rFonts w:hint="default" w:ascii="Times New Roman" w:hAnsi="Times New Roman" w:eastAsia="宋体" w:cs="Times New Roman"/>
                <w:i w:val="0"/>
                <w:iCs w:val="0"/>
                <w:color w:val="auto"/>
                <w:kern w:val="0"/>
                <w:sz w:val="21"/>
                <w:szCs w:val="21"/>
                <w:u w:val="none"/>
                <w:lang w:val="en-US" w:eastAsia="zh-CN" w:bidi="ar"/>
              </w:rPr>
              <w:t>0-59</w:t>
            </w:r>
            <w:r>
              <w:rPr>
                <w:rFonts w:hint="eastAsia" w:ascii="宋体" w:hAnsi="宋体" w:eastAsia="宋体" w:cs="宋体"/>
                <w:i w:val="0"/>
                <w:iCs w:val="0"/>
                <w:color w:val="auto"/>
                <w:kern w:val="0"/>
                <w:sz w:val="21"/>
                <w:szCs w:val="21"/>
                <w:u w:val="none"/>
                <w:lang w:val="en-US" w:eastAsia="zh-CN" w:bidi="ar"/>
              </w:rPr>
              <w:t>分为不满意。</w:t>
            </w:r>
          </w:p>
        </w:tc>
      </w:tr>
      <w:tr w14:paraId="51EE2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2E70ADEA">
            <w:pPr>
              <w:snapToGrid w:val="0"/>
              <w:rPr>
                <w:rFonts w:hint="eastAsia" w:ascii="宋体" w:hAnsi="宋体" w:eastAsia="宋体" w:cs="宋体"/>
                <w:i w:val="0"/>
                <w:iCs w:val="0"/>
                <w:color w:val="auto"/>
                <w:sz w:val="21"/>
                <w:szCs w:val="21"/>
                <w:u w:val="none"/>
              </w:rPr>
            </w:pPr>
          </w:p>
        </w:tc>
      </w:tr>
      <w:tr w14:paraId="5036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01932229">
            <w:pPr>
              <w:snapToGrid w:val="0"/>
              <w:rPr>
                <w:rFonts w:hint="eastAsia" w:ascii="宋体" w:hAnsi="宋体" w:eastAsia="宋体" w:cs="宋体"/>
                <w:i w:val="0"/>
                <w:iCs w:val="0"/>
                <w:color w:val="auto"/>
                <w:sz w:val="21"/>
                <w:szCs w:val="21"/>
                <w:u w:val="none"/>
              </w:rPr>
            </w:pPr>
          </w:p>
        </w:tc>
      </w:tr>
      <w:tr w14:paraId="5A16F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64A36EEA">
            <w:pPr>
              <w:snapToGrid w:val="0"/>
              <w:rPr>
                <w:rFonts w:hint="eastAsia" w:ascii="宋体" w:hAnsi="宋体" w:eastAsia="宋体" w:cs="宋体"/>
                <w:i w:val="0"/>
                <w:iCs w:val="0"/>
                <w:color w:val="auto"/>
                <w:sz w:val="21"/>
                <w:szCs w:val="21"/>
                <w:u w:val="none"/>
              </w:rPr>
            </w:pPr>
          </w:p>
        </w:tc>
      </w:tr>
      <w:tr w14:paraId="6D22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61AC0731">
            <w:pPr>
              <w:snapToGrid w:val="0"/>
              <w:rPr>
                <w:rFonts w:hint="eastAsia" w:ascii="宋体" w:hAnsi="宋体" w:eastAsia="宋体" w:cs="宋体"/>
                <w:i w:val="0"/>
                <w:iCs w:val="0"/>
                <w:color w:val="auto"/>
                <w:sz w:val="21"/>
                <w:szCs w:val="21"/>
                <w:u w:val="none"/>
              </w:rPr>
            </w:pPr>
          </w:p>
        </w:tc>
      </w:tr>
      <w:tr w14:paraId="7521D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7BD25310">
            <w:pPr>
              <w:snapToGrid w:val="0"/>
              <w:rPr>
                <w:rFonts w:hint="eastAsia" w:ascii="宋体" w:hAnsi="宋体" w:eastAsia="宋体" w:cs="宋体"/>
                <w:i w:val="0"/>
                <w:iCs w:val="0"/>
                <w:color w:val="auto"/>
                <w:sz w:val="21"/>
                <w:szCs w:val="21"/>
                <w:u w:val="none"/>
              </w:rPr>
            </w:pPr>
          </w:p>
        </w:tc>
      </w:tr>
      <w:tr w14:paraId="70EB2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4"/>
            <w:vMerge w:val="continue"/>
            <w:tcBorders>
              <w:top w:val="nil"/>
              <w:left w:val="nil"/>
              <w:bottom w:val="nil"/>
              <w:right w:val="nil"/>
            </w:tcBorders>
            <w:shd w:val="clear" w:color="auto" w:fill="auto"/>
            <w:vAlign w:val="center"/>
          </w:tcPr>
          <w:p w14:paraId="3AE1A28E">
            <w:pPr>
              <w:snapToGrid w:val="0"/>
              <w:rPr>
                <w:rFonts w:hint="eastAsia" w:ascii="宋体" w:hAnsi="宋体" w:eastAsia="宋体" w:cs="宋体"/>
                <w:i w:val="0"/>
                <w:iCs w:val="0"/>
                <w:color w:val="auto"/>
                <w:sz w:val="21"/>
                <w:szCs w:val="21"/>
                <w:u w:val="none"/>
              </w:rPr>
            </w:pPr>
          </w:p>
        </w:tc>
      </w:tr>
    </w:tbl>
    <w:p w14:paraId="49B92BBA">
      <w:pPr>
        <w:spacing w:line="360" w:lineRule="auto"/>
        <w:rPr>
          <w:rFonts w:ascii="宋体" w:hAnsi="宋体" w:cs="宋体"/>
          <w:b/>
          <w:color w:val="auto"/>
          <w:szCs w:val="21"/>
          <w:highlight w:val="none"/>
        </w:rPr>
      </w:pPr>
    </w:p>
    <w:p w14:paraId="7A2B7FEA">
      <w:pPr>
        <w:spacing w:line="360" w:lineRule="auto"/>
        <w:ind w:firstLine="420" w:firstLineChars="200"/>
        <w:rPr>
          <w:rFonts w:ascii="宋体" w:hAnsi="宋体" w:cs="宋体"/>
          <w:color w:val="auto"/>
          <w:highlight w:val="none"/>
        </w:rPr>
      </w:pPr>
    </w:p>
    <w:p w14:paraId="34A185DF">
      <w:pPr>
        <w:spacing w:line="360" w:lineRule="auto"/>
        <w:outlineLvl w:val="1"/>
        <w:rPr>
          <w:rFonts w:ascii="宋体" w:hAnsi="宋体" w:cs="宋体"/>
          <w:b/>
          <w:color w:val="auto"/>
          <w:sz w:val="24"/>
          <w:szCs w:val="24"/>
          <w:highlight w:val="none"/>
        </w:rPr>
      </w:pPr>
      <w:bookmarkStart w:id="9" w:name="_Toc25057"/>
      <w:r>
        <w:rPr>
          <w:rFonts w:hint="eastAsia" w:ascii="宋体" w:hAnsi="宋体" w:cs="宋体"/>
          <w:b/>
          <w:color w:val="auto"/>
          <w:sz w:val="24"/>
          <w:szCs w:val="24"/>
          <w:highlight w:val="none"/>
          <w:lang w:val="en-US" w:eastAsia="zh-CN"/>
        </w:rPr>
        <w:t>五</w:t>
      </w:r>
      <w:r>
        <w:rPr>
          <w:rFonts w:hint="eastAsia" w:ascii="宋体" w:hAnsi="宋体" w:cs="宋体"/>
          <w:b/>
          <w:color w:val="auto"/>
          <w:sz w:val="24"/>
          <w:szCs w:val="24"/>
          <w:highlight w:val="none"/>
        </w:rPr>
        <w:t>、服务质量监管方式：</w:t>
      </w:r>
      <w:bookmarkEnd w:id="9"/>
    </w:p>
    <w:p w14:paraId="0AD73699">
      <w:pPr>
        <w:pStyle w:val="44"/>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（一）成交供应商的项目负责人和主管共同参与每月定期的质量检查，现场发现问题，及时改进，解决问题。</w:t>
      </w:r>
    </w:p>
    <w:p w14:paraId="3A133DE3">
      <w:pPr>
        <w:pStyle w:val="39"/>
        <w:widowControl w:val="0"/>
        <w:tabs>
          <w:tab w:val="left" w:pos="0"/>
          <w:tab w:val="left" w:pos="630"/>
          <w:tab w:val="left" w:pos="735"/>
          <w:tab w:val="left" w:pos="945"/>
        </w:tabs>
        <w:spacing w:line="360"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（二）成交供应商所提供的服务未达到采购文件要求的，采购人书面提出整改通知</w:t>
      </w:r>
      <w:r>
        <w:rPr>
          <w:rFonts w:hint="eastAsia" w:ascii="宋体" w:hAnsi="宋体" w:cs="宋体"/>
          <w:color w:val="auto"/>
          <w:szCs w:val="21"/>
          <w:highlight w:val="none"/>
          <w:lang w:eastAsia="zh-CN"/>
        </w:rPr>
        <w:t>，每</w:t>
      </w:r>
      <w:r>
        <w:rPr>
          <w:rFonts w:hint="eastAsia" w:ascii="宋体" w:hAnsi="宋体" w:cs="宋体"/>
          <w:color w:val="auto"/>
          <w:szCs w:val="21"/>
          <w:highlight w:val="none"/>
        </w:rPr>
        <w:t>年累计三次或以上书面提出整改，成交供应商未按要求整改的，采购人有权解除合同，由此造成采购人经济损失的，成交供应商应承担相应的经济责任和法律责任。</w:t>
      </w:r>
    </w:p>
    <w:p w14:paraId="147AAC54">
      <w:pPr>
        <w:pStyle w:val="39"/>
        <w:widowControl w:val="0"/>
        <w:tabs>
          <w:tab w:val="left" w:pos="0"/>
          <w:tab w:val="left" w:pos="630"/>
          <w:tab w:val="left" w:pos="735"/>
          <w:tab w:val="left" w:pos="945"/>
        </w:tabs>
        <w:spacing w:line="360"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（三）在合同权利义务终止后当日，成交供应商不撤离或不全部撤离采购人的营业场所，采购人有</w:t>
      </w:r>
      <w:r>
        <w:rPr>
          <w:rFonts w:hint="eastAsia" w:ascii="宋体" w:hAnsi="宋体" w:cs="宋体"/>
          <w:color w:val="auto"/>
          <w:szCs w:val="21"/>
          <w:highlight w:val="none"/>
          <w:lang w:eastAsia="zh-CN"/>
        </w:rPr>
        <w:t>权</w:t>
      </w:r>
      <w:r>
        <w:rPr>
          <w:rFonts w:hint="eastAsia" w:ascii="宋体" w:hAnsi="宋体" w:cs="宋体"/>
          <w:color w:val="auto"/>
          <w:szCs w:val="21"/>
          <w:highlight w:val="none"/>
        </w:rPr>
        <w:t>追究由此产生的全部经济责任和法律责任。</w:t>
      </w:r>
    </w:p>
    <w:p w14:paraId="756447F9">
      <w:pPr>
        <w:pStyle w:val="39"/>
        <w:widowControl w:val="0"/>
        <w:tabs>
          <w:tab w:val="left" w:pos="0"/>
          <w:tab w:val="left" w:pos="630"/>
          <w:tab w:val="left" w:pos="735"/>
          <w:tab w:val="left" w:pos="945"/>
        </w:tabs>
        <w:spacing w:line="360" w:lineRule="auto"/>
        <w:ind w:firstLine="420" w:firstLineChars="200"/>
        <w:jc w:val="both"/>
        <w:rPr>
          <w:rFonts w:ascii="宋体" w:hAnsi="宋体" w:cs="宋体"/>
          <w:color w:val="auto"/>
          <w:szCs w:val="21"/>
          <w:highlight w:val="none"/>
        </w:rPr>
      </w:pPr>
      <w:r>
        <w:rPr>
          <w:rFonts w:hint="eastAsia" w:ascii="宋体" w:hAnsi="宋体" w:cs="宋体"/>
          <w:color w:val="auto"/>
          <w:szCs w:val="21"/>
          <w:highlight w:val="none"/>
        </w:rPr>
        <w:t>（四）成交供应商不能按合同履约时，成交供应商必须提前180天向采购人书面提出，并承担由此造成的采购人的经济损失。</w:t>
      </w:r>
    </w:p>
    <w:p w14:paraId="2812580F">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五）成交供应商负责的工作范围内因工作失误造成的医疗纠纷，使采购人造成损失的，其一切损失由成交供应商负责赔付给医院。但成交供应商的工作人员不能参与医疗工作，不在服务范围内的工作所造成的失误由采购人自行负责。</w:t>
      </w:r>
    </w:p>
    <w:p w14:paraId="6136D503">
      <w:pPr>
        <w:spacing w:line="360" w:lineRule="auto"/>
        <w:outlineLvl w:val="1"/>
        <w:rPr>
          <w:rFonts w:ascii="宋体" w:hAnsi="宋体" w:cs="宋体"/>
          <w:b/>
          <w:color w:val="auto"/>
          <w:sz w:val="24"/>
          <w:szCs w:val="24"/>
          <w:highlight w:val="none"/>
        </w:rPr>
      </w:pPr>
      <w:bookmarkStart w:id="10" w:name="_Toc19419"/>
      <w:r>
        <w:rPr>
          <w:rFonts w:hint="eastAsia" w:ascii="宋体" w:hAnsi="宋体" w:cs="宋体"/>
          <w:b/>
          <w:color w:val="auto"/>
          <w:sz w:val="24"/>
          <w:szCs w:val="24"/>
          <w:highlight w:val="none"/>
          <w:lang w:val="en-US" w:eastAsia="zh-CN"/>
        </w:rPr>
        <w:t>六</w:t>
      </w:r>
      <w:r>
        <w:rPr>
          <w:rFonts w:hint="eastAsia" w:ascii="宋体" w:hAnsi="宋体" w:cs="宋体"/>
          <w:b/>
          <w:color w:val="auto"/>
          <w:sz w:val="24"/>
          <w:szCs w:val="24"/>
          <w:highlight w:val="none"/>
        </w:rPr>
        <w:t>、采购项目交付或者实施的时间和地点：</w:t>
      </w:r>
      <w:bookmarkEnd w:id="10"/>
    </w:p>
    <w:p w14:paraId="43E8D444">
      <w:pPr>
        <w:pStyle w:val="32"/>
        <w:spacing w:line="360" w:lineRule="auto"/>
        <w:ind w:firstLine="420" w:firstLineChars="200"/>
        <w:rPr>
          <w:rFonts w:ascii="宋体" w:hAnsi="宋体" w:cs="宋体"/>
          <w:color w:val="auto"/>
          <w:highlight w:val="none"/>
        </w:rPr>
      </w:pPr>
      <w:r>
        <w:rPr>
          <w:rFonts w:hint="eastAsia" w:ascii="宋体" w:hAnsi="宋体" w:cs="宋体"/>
          <w:color w:val="auto"/>
          <w:highlight w:val="none"/>
        </w:rPr>
        <w:t>（一）交付或实施的时间：按照合同签订</w:t>
      </w:r>
      <w:r>
        <w:rPr>
          <w:rFonts w:hint="eastAsia" w:ascii="宋体" w:hAnsi="宋体" w:cs="宋体"/>
          <w:color w:val="auto"/>
          <w:highlight w:val="none"/>
          <w:lang w:eastAsia="zh-CN"/>
        </w:rPr>
        <w:t>（</w:t>
      </w:r>
      <w:r>
        <w:rPr>
          <w:rFonts w:hint="eastAsia" w:ascii="宋体" w:hAnsi="宋体" w:cs="宋体"/>
          <w:color w:val="auto"/>
          <w:highlight w:val="none"/>
        </w:rPr>
        <w:t>1+1+1</w:t>
      </w:r>
      <w:r>
        <w:rPr>
          <w:rFonts w:hint="eastAsia" w:ascii="宋体" w:hAnsi="宋体" w:cs="宋体"/>
          <w:color w:val="auto"/>
          <w:highlight w:val="none"/>
          <w:lang w:eastAsia="zh-CN"/>
        </w:rPr>
        <w:t>）</w:t>
      </w:r>
      <w:r>
        <w:rPr>
          <w:rFonts w:hint="eastAsia" w:ascii="宋体" w:hAnsi="宋体" w:cs="宋体"/>
          <w:color w:val="auto"/>
          <w:highlight w:val="none"/>
        </w:rPr>
        <w:t>服务时间开始实施。</w:t>
      </w:r>
    </w:p>
    <w:p w14:paraId="3EB996BF">
      <w:pPr>
        <w:pStyle w:val="32"/>
        <w:spacing w:line="360" w:lineRule="auto"/>
        <w:ind w:firstLine="420" w:firstLineChars="200"/>
        <w:rPr>
          <w:rFonts w:ascii="宋体" w:hAnsi="宋体" w:cs="宋体"/>
          <w:color w:val="auto"/>
          <w:highlight w:val="none"/>
        </w:rPr>
      </w:pPr>
      <w:r>
        <w:rPr>
          <w:rFonts w:hint="eastAsia" w:ascii="宋体" w:hAnsi="宋体" w:cs="宋体"/>
          <w:color w:val="auto"/>
          <w:highlight w:val="none"/>
        </w:rPr>
        <w:t>（二）交付或实施的地点：广东省清远市佛冈县。</w:t>
      </w:r>
    </w:p>
    <w:p w14:paraId="50E8ADD3">
      <w:pPr>
        <w:autoSpaceDE w:val="0"/>
        <w:autoSpaceDN w:val="0"/>
        <w:spacing w:line="360" w:lineRule="auto"/>
        <w:outlineLvl w:val="1"/>
        <w:rPr>
          <w:rFonts w:ascii="宋体" w:hAnsi="宋体" w:cs="宋体"/>
          <w:b/>
          <w:color w:val="auto"/>
          <w:sz w:val="24"/>
          <w:szCs w:val="24"/>
          <w:highlight w:val="none"/>
        </w:rPr>
      </w:pPr>
      <w:bookmarkStart w:id="11" w:name="_Toc10830"/>
      <w:r>
        <w:rPr>
          <w:rFonts w:hint="eastAsia" w:ascii="宋体" w:hAnsi="宋体" w:cs="宋体"/>
          <w:b/>
          <w:color w:val="auto"/>
          <w:sz w:val="24"/>
          <w:szCs w:val="24"/>
          <w:highlight w:val="none"/>
          <w:lang w:val="en-US" w:eastAsia="zh-CN"/>
        </w:rPr>
        <w:t>七</w:t>
      </w:r>
      <w:r>
        <w:rPr>
          <w:rFonts w:hint="eastAsia" w:ascii="宋体" w:hAnsi="宋体" w:cs="宋体"/>
          <w:b/>
          <w:color w:val="auto"/>
          <w:sz w:val="24"/>
          <w:szCs w:val="24"/>
          <w:highlight w:val="none"/>
        </w:rPr>
        <w:t>、采购项目商务要求</w:t>
      </w:r>
      <w:bookmarkEnd w:id="11"/>
    </w:p>
    <w:p w14:paraId="2492BDB1">
      <w:pPr>
        <w:autoSpaceDE w:val="0"/>
        <w:autoSpaceDN w:val="0"/>
        <w:spacing w:line="360" w:lineRule="auto"/>
        <w:rPr>
          <w:rFonts w:ascii="宋体" w:hAnsi="宋体" w:cs="宋体"/>
          <w:color w:val="auto"/>
          <w:szCs w:val="24"/>
          <w:highlight w:val="none"/>
        </w:rPr>
      </w:pPr>
      <w:r>
        <w:rPr>
          <w:rFonts w:hint="eastAsia" w:ascii="宋体" w:hAnsi="宋体" w:cs="宋体"/>
          <w:color w:val="auto"/>
          <w:szCs w:val="24"/>
          <w:highlight w:val="none"/>
        </w:rPr>
        <w:t xml:space="preserve">    </w:t>
      </w:r>
      <w:r>
        <w:rPr>
          <w:rFonts w:hint="eastAsia" w:ascii="宋体" w:hAnsi="宋体" w:cs="宋体"/>
          <w:b/>
          <w:bCs/>
          <w:color w:val="auto"/>
          <w:szCs w:val="24"/>
          <w:highlight w:val="none"/>
        </w:rPr>
        <w:t>（一）报价要求</w:t>
      </w:r>
    </w:p>
    <w:p w14:paraId="2B8DD34F">
      <w:pPr>
        <w:autoSpaceDE w:val="0"/>
        <w:autoSpaceDN w:val="0"/>
        <w:spacing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rPr>
        <w:t>1.报价必须包括项目所发生的人工费、保险费、管理费、利润、税金以及履约合同包含的所有风险、责任等各项应有费用。</w:t>
      </w:r>
    </w:p>
    <w:p w14:paraId="071D3FD2">
      <w:pPr>
        <w:autoSpaceDE w:val="0"/>
        <w:autoSpaceDN w:val="0"/>
        <w:spacing w:line="360" w:lineRule="auto"/>
        <w:ind w:firstLine="422" w:firstLineChars="200"/>
        <w:rPr>
          <w:rFonts w:ascii="宋体" w:hAnsi="宋体" w:cs="宋体"/>
          <w:color w:val="auto"/>
          <w:szCs w:val="24"/>
          <w:highlight w:val="none"/>
        </w:rPr>
      </w:pPr>
      <w:r>
        <w:rPr>
          <w:rFonts w:hint="eastAsia" w:ascii="宋体" w:hAnsi="宋体" w:cs="宋体"/>
          <w:b/>
          <w:bCs/>
          <w:color w:val="auto"/>
          <w:szCs w:val="24"/>
          <w:highlight w:val="none"/>
        </w:rPr>
        <w:t>（二）生活助理服务费用收取说明：</w:t>
      </w:r>
      <w:r>
        <w:rPr>
          <w:rFonts w:hint="eastAsia" w:ascii="宋体" w:hAnsi="宋体" w:cs="宋体"/>
          <w:color w:val="auto"/>
          <w:szCs w:val="24"/>
          <w:highlight w:val="none"/>
        </w:rPr>
        <w:t>成交供应商向就诊人员收取生活助理服务费用。</w:t>
      </w:r>
    </w:p>
    <w:p w14:paraId="00143060">
      <w:pPr>
        <w:autoSpaceDE w:val="0"/>
        <w:autoSpaceDN w:val="0"/>
        <w:spacing w:line="360" w:lineRule="auto"/>
        <w:ind w:firstLine="422" w:firstLineChars="200"/>
        <w:rPr>
          <w:rFonts w:ascii="宋体" w:hAnsi="宋体" w:cs="宋体"/>
          <w:color w:val="auto"/>
          <w:szCs w:val="24"/>
          <w:highlight w:val="none"/>
        </w:rPr>
      </w:pPr>
      <w:r>
        <w:rPr>
          <w:rFonts w:hint="eastAsia" w:ascii="宋体" w:hAnsi="宋体" w:cs="宋体"/>
          <w:b/>
          <w:bCs/>
          <w:color w:val="auto"/>
          <w:szCs w:val="24"/>
          <w:highlight w:val="none"/>
        </w:rPr>
        <w:t>（三）水电资源损耗补偿费用收取说明：</w:t>
      </w:r>
      <w:r>
        <w:rPr>
          <w:rFonts w:hint="eastAsia" w:ascii="宋体" w:hAnsi="宋体" w:cs="宋体"/>
          <w:color w:val="auto"/>
          <w:szCs w:val="24"/>
          <w:highlight w:val="none"/>
        </w:rPr>
        <w:t>医院按服务供应商全年生活助理服务总收入的不低于 5% 标准，定期向其收取费用，作为水电资源损耗的补偿。</w:t>
      </w:r>
    </w:p>
    <w:p w14:paraId="0CDE8E87">
      <w:pPr>
        <w:autoSpaceDE w:val="0"/>
        <w:autoSpaceDN w:val="0"/>
        <w:adjustRightInd w:val="0"/>
        <w:snapToGrid w:val="0"/>
        <w:spacing w:line="360" w:lineRule="auto"/>
        <w:ind w:firstLine="630" w:firstLineChars="300"/>
        <w:jc w:val="left"/>
        <w:rPr>
          <w:rFonts w:ascii="宋体" w:hAnsi="宋体" w:cs="宋体"/>
          <w:color w:val="auto"/>
          <w:highlight w:val="none"/>
        </w:rPr>
      </w:pPr>
      <w:r>
        <w:rPr>
          <w:rFonts w:hint="eastAsia" w:ascii="宋体" w:hAnsi="宋体" w:cs="宋体"/>
          <w:color w:val="auto"/>
          <w:highlight w:val="none"/>
        </w:rPr>
        <w:t xml:space="preserve"> </w:t>
      </w:r>
    </w:p>
    <w:sectPr>
      <w:headerReference r:id="rId3" w:type="default"/>
      <w:footerReference r:id="rId4" w:type="default"/>
      <w:pgSz w:w="11906" w:h="16838"/>
      <w:pgMar w:top="1418" w:right="1418" w:bottom="1418" w:left="1418" w:header="567"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85C2A">
    <w:pPr>
      <w:pStyle w:val="13"/>
      <w:jc w:val="center"/>
    </w:pPr>
    <w:r>
      <w:fldChar w:fldCharType="begin"/>
    </w:r>
    <w:r>
      <w:instrText xml:space="preserve"> PAGE   \* MERGEFORMAT </w:instrText>
    </w:r>
    <w:r>
      <w:fldChar w:fldCharType="separate"/>
    </w:r>
    <w:r>
      <w:rPr>
        <w:lang w:val="zh-CN"/>
      </w:rPr>
      <w:t>22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22DD5">
    <w:pPr>
      <w:pStyle w:val="14"/>
      <w:pBdr>
        <w:bottom w:val="thinThickSmallGap" w:color="808080" w:sz="24" w:space="1"/>
      </w:pBdr>
      <w:spacing w:after="360"/>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8C5C6"/>
    <w:multiLevelType w:val="singleLevel"/>
    <w:tmpl w:val="EF58C5C6"/>
    <w:lvl w:ilvl="0" w:tentative="0">
      <w:start w:val="3"/>
      <w:numFmt w:val="chineseCounting"/>
      <w:suff w:val="nothing"/>
      <w:lvlText w:val="%1、"/>
      <w:lvlJc w:val="left"/>
      <w:rPr>
        <w:rFonts w:hint="eastAsia"/>
      </w:rPr>
    </w:lvl>
  </w:abstractNum>
  <w:abstractNum w:abstractNumId="1">
    <w:nsid w:val="00000013"/>
    <w:multiLevelType w:val="multilevel"/>
    <w:tmpl w:val="00000013"/>
    <w:lvl w:ilvl="0" w:tentative="0">
      <w:start w:val="1"/>
      <w:numFmt w:val="chineseCountingThousand"/>
      <w:pStyle w:val="2"/>
      <w:suff w:val="nothing"/>
      <w:lvlText w:val="%1、"/>
      <w:lvlJc w:val="left"/>
      <w:rPr>
        <w:rFonts w:hint="eastAsia"/>
        <w:b/>
        <w:i w:val="0"/>
        <w:sz w:val="24"/>
      </w:rPr>
    </w:lvl>
    <w:lvl w:ilvl="1" w:tentative="0">
      <w:start w:val="1"/>
      <w:numFmt w:val="decimal"/>
      <w:suff w:val="nothing"/>
      <w:lvlText w:val="%2. "/>
      <w:lvlJc w:val="left"/>
      <w:rPr>
        <w:rFonts w:hint="eastAsia"/>
        <w:b w:val="0"/>
        <w:i w:val="0"/>
        <w:sz w:val="24"/>
      </w:rPr>
    </w:lvl>
    <w:lvl w:ilvl="2" w:tentative="0">
      <w:start w:val="1"/>
      <w:numFmt w:val="none"/>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2">
    <w:nsid w:val="2954A31C"/>
    <w:multiLevelType w:val="singleLevel"/>
    <w:tmpl w:val="2954A31C"/>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mMWYzYjQwZWE2NmFlODZjNjgxZDk2MWZhM2UzMWYifQ=="/>
  </w:docVars>
  <w:rsids>
    <w:rsidRoot w:val="007E3DA0"/>
    <w:rsid w:val="003C5424"/>
    <w:rsid w:val="007E3DA0"/>
    <w:rsid w:val="008D664F"/>
    <w:rsid w:val="00D46649"/>
    <w:rsid w:val="00E10D14"/>
    <w:rsid w:val="02A53DA1"/>
    <w:rsid w:val="0364779F"/>
    <w:rsid w:val="05832D5D"/>
    <w:rsid w:val="081C2B7A"/>
    <w:rsid w:val="0FB74976"/>
    <w:rsid w:val="10BD2437"/>
    <w:rsid w:val="140423EB"/>
    <w:rsid w:val="148F7048"/>
    <w:rsid w:val="15CC7E09"/>
    <w:rsid w:val="1BB65B86"/>
    <w:rsid w:val="1C1C2C16"/>
    <w:rsid w:val="1C7C0B21"/>
    <w:rsid w:val="1E511ED4"/>
    <w:rsid w:val="245216AD"/>
    <w:rsid w:val="253E2BAA"/>
    <w:rsid w:val="2AA35184"/>
    <w:rsid w:val="2C33433B"/>
    <w:rsid w:val="2F827A5E"/>
    <w:rsid w:val="306058C5"/>
    <w:rsid w:val="3D9F56F9"/>
    <w:rsid w:val="3ECB1C12"/>
    <w:rsid w:val="40D84878"/>
    <w:rsid w:val="41FF0A9A"/>
    <w:rsid w:val="439E2535"/>
    <w:rsid w:val="47793378"/>
    <w:rsid w:val="48ED3084"/>
    <w:rsid w:val="4A9B1CEA"/>
    <w:rsid w:val="4B5C4D5C"/>
    <w:rsid w:val="4E8864EF"/>
    <w:rsid w:val="50615016"/>
    <w:rsid w:val="50C426C6"/>
    <w:rsid w:val="51E44568"/>
    <w:rsid w:val="5349448D"/>
    <w:rsid w:val="53D31D87"/>
    <w:rsid w:val="56C169E5"/>
    <w:rsid w:val="5B1024F7"/>
    <w:rsid w:val="651F71E2"/>
    <w:rsid w:val="665B3D1F"/>
    <w:rsid w:val="67D31EFE"/>
    <w:rsid w:val="6CBB719C"/>
    <w:rsid w:val="6CEB1A97"/>
    <w:rsid w:val="6E6508B3"/>
    <w:rsid w:val="6FDB50BB"/>
    <w:rsid w:val="704A2F79"/>
    <w:rsid w:val="72054A2C"/>
    <w:rsid w:val="723A510C"/>
    <w:rsid w:val="727F0574"/>
    <w:rsid w:val="734659A0"/>
    <w:rsid w:val="75FE283B"/>
    <w:rsid w:val="761032EA"/>
    <w:rsid w:val="77CC7198"/>
    <w:rsid w:val="7961380D"/>
    <w:rsid w:val="7BA45C33"/>
    <w:rsid w:val="7FC91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pPr>
  </w:style>
  <w:style w:type="paragraph" w:styleId="6">
    <w:name w:val="caption"/>
    <w:basedOn w:val="1"/>
    <w:next w:val="1"/>
    <w:qFormat/>
    <w:uiPriority w:val="0"/>
    <w:pPr>
      <w:spacing w:before="152" w:after="160"/>
    </w:pPr>
    <w:rPr>
      <w:rFonts w:ascii="Arial" w:hAnsi="Arial" w:eastAsia="黑体"/>
      <w:sz w:val="20"/>
    </w:rPr>
  </w:style>
  <w:style w:type="paragraph" w:styleId="7">
    <w:name w:val="annotation text"/>
    <w:basedOn w:val="1"/>
    <w:qFormat/>
    <w:uiPriority w:val="0"/>
    <w:pPr>
      <w:jc w:val="left"/>
    </w:pPr>
  </w:style>
  <w:style w:type="paragraph" w:styleId="8">
    <w:name w:val="Body Text"/>
    <w:basedOn w:val="1"/>
    <w:next w:val="1"/>
    <w:qFormat/>
    <w:uiPriority w:val="0"/>
    <w:pPr>
      <w:spacing w:after="120"/>
    </w:pPr>
  </w:style>
  <w:style w:type="paragraph" w:styleId="9">
    <w:name w:val="toc 3"/>
    <w:basedOn w:val="1"/>
    <w:next w:val="1"/>
    <w:qFormat/>
    <w:uiPriority w:val="0"/>
    <w:pPr>
      <w:ind w:left="840" w:leftChars="400"/>
    </w:pPr>
  </w:style>
  <w:style w:type="paragraph" w:styleId="10">
    <w:name w:val="Plain Text"/>
    <w:basedOn w:val="1"/>
    <w:next w:val="1"/>
    <w:qFormat/>
    <w:uiPriority w:val="0"/>
    <w:rPr>
      <w:rFonts w:ascii="宋体" w:hAnsi="Courier New"/>
    </w:rPr>
  </w:style>
  <w:style w:type="paragraph" w:styleId="11">
    <w:name w:val="Date"/>
    <w:basedOn w:val="1"/>
    <w:next w:val="1"/>
    <w:qFormat/>
    <w:uiPriority w:val="0"/>
    <w:pPr>
      <w:autoSpaceDE w:val="0"/>
      <w:autoSpaceDN w:val="0"/>
      <w:adjustRightInd w:val="0"/>
      <w:textAlignment w:val="baseline"/>
    </w:pPr>
    <w:rPr>
      <w:rFonts w:ascii="宋体"/>
      <w:kern w:val="0"/>
      <w:sz w:val="28"/>
    </w:rPr>
  </w:style>
  <w:style w:type="paragraph" w:styleId="12">
    <w:name w:val="Balloon Text"/>
    <w:basedOn w:val="1"/>
    <w:link w:val="47"/>
    <w:qFormat/>
    <w:uiPriority w:val="0"/>
    <w:rPr>
      <w:sz w:val="18"/>
      <w:szCs w:val="18"/>
    </w:rPr>
  </w:style>
  <w:style w:type="paragraph" w:styleId="13">
    <w:name w:val="footer"/>
    <w:basedOn w:val="1"/>
    <w:qFormat/>
    <w:uiPriority w:val="99"/>
    <w:pPr>
      <w:tabs>
        <w:tab w:val="center" w:pos="4153"/>
        <w:tab w:val="right" w:pos="8306"/>
      </w:tabs>
      <w:snapToGrid w:val="0"/>
      <w:jc w:val="left"/>
    </w:pPr>
    <w:rPr>
      <w:color w:val="000000"/>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color w:val="000000"/>
      <w:sz w:val="18"/>
      <w:szCs w:val="18"/>
    </w:rPr>
  </w:style>
  <w:style w:type="paragraph" w:styleId="15">
    <w:name w:val="toc 1"/>
    <w:basedOn w:val="1"/>
    <w:next w:val="1"/>
    <w:qFormat/>
    <w:uiPriority w:val="39"/>
    <w:rPr>
      <w:szCs w:val="24"/>
    </w:rPr>
  </w:style>
  <w:style w:type="paragraph" w:styleId="16">
    <w:name w:val="index heading"/>
    <w:basedOn w:val="1"/>
    <w:next w:val="17"/>
    <w:qFormat/>
    <w:uiPriority w:val="0"/>
  </w:style>
  <w:style w:type="paragraph" w:styleId="17">
    <w:name w:val="index 1"/>
    <w:basedOn w:val="1"/>
    <w:next w:val="1"/>
    <w:qFormat/>
    <w:uiPriority w:val="0"/>
    <w:rPr>
      <w:rFonts w:ascii="宋体" w:hAnsi="宋体"/>
      <w:b/>
      <w:sz w:val="24"/>
    </w:rPr>
  </w:style>
  <w:style w:type="paragraph" w:styleId="18">
    <w:name w:val="toc 2"/>
    <w:basedOn w:val="1"/>
    <w:next w:val="1"/>
    <w:qFormat/>
    <w:uiPriority w:val="39"/>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Hyperlink"/>
    <w:basedOn w:val="22"/>
    <w:qFormat/>
    <w:uiPriority w:val="0"/>
    <w:rPr>
      <w:color w:val="0000FF"/>
      <w:u w:val="single"/>
    </w:rPr>
  </w:style>
  <w:style w:type="character" w:styleId="24">
    <w:name w:val="annotation reference"/>
    <w:basedOn w:val="22"/>
    <w:qFormat/>
    <w:uiPriority w:val="0"/>
    <w:rPr>
      <w:sz w:val="21"/>
      <w:szCs w:val="21"/>
    </w:rPr>
  </w:style>
  <w:style w:type="paragraph" w:customStyle="1" w:styleId="25">
    <w:name w:val="表格文字"/>
    <w:basedOn w:val="1"/>
    <w:next w:val="8"/>
    <w:qFormat/>
    <w:uiPriority w:val="0"/>
    <w:pPr>
      <w:spacing w:before="25" w:after="25"/>
      <w:jc w:val="left"/>
    </w:pPr>
    <w:rPr>
      <w:bCs/>
      <w:spacing w:val="10"/>
      <w:kern w:val="0"/>
      <w:sz w:val="24"/>
    </w:rPr>
  </w:style>
  <w:style w:type="paragraph" w:customStyle="1" w:styleId="26">
    <w:name w:val="Body Text First Indent 21"/>
    <w:basedOn w:val="27"/>
    <w:qFormat/>
    <w:uiPriority w:val="0"/>
    <w:pPr>
      <w:widowControl/>
      <w:spacing w:after="0" w:line="360" w:lineRule="auto"/>
      <w:ind w:left="-358" w:leftChars="-128" w:firstLine="560" w:firstLineChars="200"/>
      <w:jc w:val="left"/>
    </w:pPr>
    <w:rPr>
      <w:sz w:val="28"/>
    </w:rPr>
  </w:style>
  <w:style w:type="paragraph" w:customStyle="1" w:styleId="27">
    <w:name w:val="Body Text Indent1"/>
    <w:basedOn w:val="1"/>
    <w:qFormat/>
    <w:uiPriority w:val="0"/>
    <w:pPr>
      <w:spacing w:after="120"/>
      <w:ind w:left="420" w:leftChars="200"/>
    </w:pPr>
    <w:rPr>
      <w:rFonts w:ascii="Calibri" w:hAnsi="Calibri" w:eastAsia="Times New Roman"/>
    </w:rPr>
  </w:style>
  <w:style w:type="paragraph" w:customStyle="1" w:styleId="28">
    <w:name w:val="正文 New New"/>
    <w:next w:val="29"/>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
    <w:name w:val="正文缩进1"/>
    <w:basedOn w:val="28"/>
    <w:next w:val="1"/>
    <w:qFormat/>
    <w:uiPriority w:val="0"/>
    <w:pPr>
      <w:ind w:firstLine="420"/>
    </w:pPr>
  </w:style>
  <w:style w:type="paragraph" w:customStyle="1" w:styleId="30">
    <w:name w:val="列出段落1"/>
    <w:basedOn w:val="1"/>
    <w:qFormat/>
    <w:uiPriority w:val="0"/>
    <w:pPr>
      <w:ind w:firstLine="420" w:firstLineChars="200"/>
    </w:pPr>
    <w:rPr>
      <w:szCs w:val="24"/>
    </w:rPr>
  </w:style>
  <w:style w:type="paragraph" w:customStyle="1" w:styleId="31">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Plain Text1"/>
    <w:basedOn w:val="1"/>
    <w:qFormat/>
    <w:uiPriority w:val="0"/>
    <w:rPr>
      <w:rFonts w:ascii="Courier New" w:hAnsi="Courier New"/>
    </w:rPr>
  </w:style>
  <w:style w:type="paragraph" w:customStyle="1" w:styleId="33">
    <w:name w:val="Other|1"/>
    <w:basedOn w:val="1"/>
    <w:qFormat/>
    <w:uiPriority w:val="0"/>
    <w:pPr>
      <w:spacing w:line="272" w:lineRule="exact"/>
    </w:pPr>
    <w:rPr>
      <w:rFonts w:ascii="宋体" w:hAnsi="宋体" w:cs="宋体"/>
      <w:sz w:val="20"/>
      <w:lang w:val="zh-TW" w:eastAsia="zh-TW" w:bidi="zh-TW"/>
    </w:rPr>
  </w:style>
  <w:style w:type="paragraph" w:customStyle="1" w:styleId="3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36">
    <w:name w:val="图"/>
    <w:basedOn w:val="28"/>
    <w:qFormat/>
    <w:uiPriority w:val="0"/>
    <w:pPr>
      <w:tabs>
        <w:tab w:val="left" w:pos="1830"/>
      </w:tabs>
      <w:spacing w:line="360" w:lineRule="auto"/>
      <w:ind w:firstLine="200" w:firstLineChars="200"/>
      <w:jc w:val="center"/>
    </w:pPr>
    <w:rPr>
      <w:rFonts w:ascii="宋体" w:hAnsi="宋体" w:eastAsia="仿宋_GB2312"/>
      <w:b/>
      <w:sz w:val="24"/>
    </w:rPr>
  </w:style>
  <w:style w:type="paragraph" w:customStyle="1" w:styleId="37">
    <w:name w:val="题注5"/>
    <w:basedOn w:val="1"/>
    <w:next w:val="6"/>
    <w:qFormat/>
    <w:uiPriority w:val="0"/>
    <w:pPr>
      <w:jc w:val="center"/>
    </w:pPr>
    <w:rPr>
      <w:b/>
      <w:color w:val="000000"/>
      <w:sz w:val="24"/>
      <w:szCs w:val="21"/>
    </w:rPr>
  </w:style>
  <w:style w:type="paragraph" w:customStyle="1" w:styleId="38">
    <w:name w:val="正文缩进11"/>
    <w:basedOn w:val="28"/>
    <w:qFormat/>
    <w:uiPriority w:val="0"/>
    <w:pPr>
      <w:ind w:firstLine="420"/>
    </w:pPr>
  </w:style>
  <w:style w:type="paragraph" w:customStyle="1" w:styleId="39">
    <w:name w:val="正文_0"/>
    <w:qFormat/>
    <w:uiPriority w:val="0"/>
    <w:rPr>
      <w:rFonts w:ascii="Times New Roman" w:hAnsi="Times New Roman" w:eastAsia="宋体" w:cs="Times New Roman"/>
      <w:sz w:val="21"/>
      <w:lang w:val="en-US" w:eastAsia="zh-CN" w:bidi="ar-SA"/>
    </w:rPr>
  </w:style>
  <w:style w:type="paragraph" w:customStyle="1" w:styleId="40">
    <w:name w:val="图_0"/>
    <w:basedOn w:val="39"/>
    <w:qFormat/>
    <w:uiPriority w:val="0"/>
    <w:pPr>
      <w:keepNext/>
      <w:widowControl w:val="0"/>
      <w:adjustRightInd w:val="0"/>
      <w:spacing w:before="60" w:after="60" w:line="300" w:lineRule="auto"/>
      <w:jc w:val="center"/>
      <w:textAlignment w:val="center"/>
    </w:pPr>
    <w:rPr>
      <w:rFonts w:ascii="Calibri" w:hAnsi="Calibri"/>
      <w:snapToGrid w:val="0"/>
      <w:spacing w:val="20"/>
      <w:sz w:val="24"/>
    </w:rPr>
  </w:style>
  <w:style w:type="character" w:customStyle="1" w:styleId="41">
    <w:name w:val="font31"/>
    <w:basedOn w:val="22"/>
    <w:qFormat/>
    <w:uiPriority w:val="0"/>
    <w:rPr>
      <w:rFonts w:ascii="宋体" w:hAnsi="宋体" w:eastAsia="宋体" w:cs="宋体"/>
      <w:color w:val="000000"/>
      <w:sz w:val="20"/>
      <w:szCs w:val="20"/>
      <w:u w:val="none"/>
    </w:rPr>
  </w:style>
  <w:style w:type="character" w:customStyle="1" w:styleId="42">
    <w:name w:val="font01"/>
    <w:basedOn w:val="22"/>
    <w:qFormat/>
    <w:uiPriority w:val="0"/>
    <w:rPr>
      <w:rFonts w:ascii="宋体" w:hAnsi="宋体" w:eastAsia="宋体" w:cs="宋体"/>
      <w:b/>
      <w:bCs/>
      <w:color w:val="000000"/>
      <w:sz w:val="20"/>
      <w:szCs w:val="20"/>
      <w:u w:val="none"/>
    </w:rPr>
  </w:style>
  <w:style w:type="paragraph" w:customStyle="1" w:styleId="43">
    <w:name w:val="Char1"/>
    <w:basedOn w:val="1"/>
    <w:qFormat/>
    <w:uiPriority w:val="0"/>
    <w:pPr>
      <w:widowControl/>
      <w:spacing w:after="160" w:line="240" w:lineRule="exact"/>
      <w:jc w:val="left"/>
    </w:pPr>
    <w:rPr>
      <w:sz w:val="24"/>
    </w:rPr>
  </w:style>
  <w:style w:type="paragraph" w:customStyle="1" w:styleId="44">
    <w:name w:val="正文_1"/>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paragraph" w:customStyle="1" w:styleId="45">
    <w:name w:val="样式 宋体 行距: 1.5 倍行距"/>
    <w:basedOn w:val="1"/>
    <w:qFormat/>
    <w:uiPriority w:val="0"/>
    <w:pPr>
      <w:jc w:val="center"/>
    </w:pPr>
    <w:rPr>
      <w:b/>
    </w:rPr>
  </w:style>
  <w:style w:type="paragraph" w:customStyle="1" w:styleId="46">
    <w:name w:val="Table Paragraph"/>
    <w:basedOn w:val="1"/>
    <w:qFormat/>
    <w:uiPriority w:val="1"/>
  </w:style>
  <w:style w:type="character" w:customStyle="1" w:styleId="47">
    <w:name w:val="批注框文本 Char"/>
    <w:basedOn w:val="22"/>
    <w:link w:val="12"/>
    <w:qFormat/>
    <w:uiPriority w:val="0"/>
    <w:rPr>
      <w:kern w:val="2"/>
      <w:sz w:val="18"/>
      <w:szCs w:val="18"/>
    </w:rPr>
  </w:style>
  <w:style w:type="character" w:customStyle="1" w:styleId="48">
    <w:name w:val="font11"/>
    <w:basedOn w:val="22"/>
    <w:qFormat/>
    <w:uiPriority w:val="0"/>
    <w:rPr>
      <w:rFonts w:hint="eastAsia" w:ascii="宋体" w:hAnsi="宋体" w:eastAsia="宋体" w:cs="宋体"/>
      <w:color w:val="000000"/>
      <w:sz w:val="21"/>
      <w:szCs w:val="21"/>
      <w:u w:val="none"/>
    </w:rPr>
  </w:style>
  <w:style w:type="character" w:customStyle="1" w:styleId="49">
    <w:name w:val="font21"/>
    <w:basedOn w:val="22"/>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36C24-A2C3-4E72-93D9-CF7E7DF894E6}">
  <ds:schemaRefs/>
</ds:datastoreItem>
</file>

<file path=docProps/app.xml><?xml version="1.0" encoding="utf-8"?>
<Properties xmlns="http://schemas.openxmlformats.org/officeDocument/2006/extended-properties" xmlns:vt="http://schemas.openxmlformats.org/officeDocument/2006/docPropsVTypes">
  <Template>Normal</Template>
  <Pages>7</Pages>
  <Words>5082</Words>
  <Characters>5222</Characters>
  <Lines>287</Lines>
  <Paragraphs>80</Paragraphs>
  <TotalTime>5</TotalTime>
  <ScaleCrop>false</ScaleCrop>
  <LinksUpToDate>false</LinksUpToDate>
  <CharactersWithSpaces>5296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2022-12-17T15:26:00Z</dcterms:created>
  <dc:creator>lenovo</dc:creator>
  <cp:lastModifiedBy>刘学红</cp:lastModifiedBy>
  <dcterms:modified xsi:type="dcterms:W3CDTF">2025-11-04T02:04:50Z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90E6F281B5B044F1A934E71EABE0A35C_13</vt:lpwstr>
  </property>
  <property fmtid="{D5CDD505-2E9C-101B-9397-08002B2CF9AE}" pid="4" name="KSOTemplateDocerSaveRecord">
    <vt:lpwstr>eyJoZGlkIjoiYjIwNTZkMTIzOWYxODc1NzhjMGE2NTViOGFhMjkxMjgiLCJ1c2VySWQiOiI0MjgwNDg3MjQifQ==</vt:lpwstr>
  </property>
</Properties>
</file>